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3E33" w:rsidRPr="00B97AFE" w:rsidRDefault="00A23E33" w:rsidP="00A23E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B97AFE">
        <w:rPr>
          <w:rFonts w:ascii="Times New Roman" w:hAnsi="Times New Roman" w:cs="Times New Roman"/>
          <w:b/>
          <w:caps/>
          <w:sz w:val="28"/>
          <w:szCs w:val="28"/>
        </w:rPr>
        <w:t xml:space="preserve">МИНИСТЕРСТВО ОБРАЗОВАНИЯ, НАУКИ И МОЛОДЕЖИ </w:t>
      </w:r>
    </w:p>
    <w:p w:rsidR="00A23E33" w:rsidRPr="00B97AFE" w:rsidRDefault="00A23E33" w:rsidP="00A23E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B97AFE">
        <w:rPr>
          <w:rFonts w:ascii="Times New Roman" w:hAnsi="Times New Roman" w:cs="Times New Roman"/>
          <w:b/>
          <w:caps/>
          <w:sz w:val="28"/>
          <w:szCs w:val="28"/>
        </w:rPr>
        <w:t>РЕСПУБЛИКИ КРЫМ</w:t>
      </w:r>
    </w:p>
    <w:p w:rsidR="00A23E33" w:rsidRPr="00B97AFE" w:rsidRDefault="00A23E33" w:rsidP="00A23E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B97AFE">
        <w:rPr>
          <w:rFonts w:ascii="Times New Roman" w:hAnsi="Times New Roman" w:cs="Times New Roman"/>
          <w:b/>
          <w:caps/>
          <w:sz w:val="28"/>
          <w:szCs w:val="28"/>
        </w:rPr>
        <w:t>ГБПОУ РК «КЕРЧЕНСКИЙ ПОЛИТЕХНИЧЕСКИЙ КОЛЛЕДЖ»</w:t>
      </w:r>
    </w:p>
    <w:p w:rsidR="00A23E33" w:rsidRPr="00B97AFE" w:rsidRDefault="00A23E33" w:rsidP="00A23E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A23E33" w:rsidRPr="00B97AFE" w:rsidRDefault="00A23E33" w:rsidP="00A23E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A23E33" w:rsidRPr="00B97AFE" w:rsidRDefault="00A23E33" w:rsidP="00A23E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A23E33" w:rsidRPr="00B97AFE" w:rsidRDefault="00A23E33" w:rsidP="00A23E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tbl>
      <w:tblPr>
        <w:tblW w:w="0" w:type="auto"/>
        <w:tblLook w:val="04A0" w:firstRow="1" w:lastRow="0" w:firstColumn="1" w:lastColumn="0" w:noHBand="0" w:noVBand="1"/>
      </w:tblPr>
      <w:tblGrid>
        <w:gridCol w:w="5637"/>
        <w:gridCol w:w="3934"/>
      </w:tblGrid>
      <w:tr w:rsidR="00A23E33" w:rsidRPr="00B97AFE" w:rsidTr="00F91344">
        <w:tc>
          <w:tcPr>
            <w:tcW w:w="5637" w:type="dxa"/>
            <w:hideMark/>
          </w:tcPr>
          <w:p w:rsidR="00A23E33" w:rsidRPr="00B97AFE"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eastAsia="en-US"/>
              </w:rPr>
            </w:pPr>
            <w:r w:rsidRPr="00B97AFE">
              <w:rPr>
                <w:rFonts w:ascii="Times New Roman" w:hAnsi="Times New Roman" w:cs="Times New Roman"/>
                <w:sz w:val="28"/>
                <w:szCs w:val="28"/>
                <w:lang w:eastAsia="en-US"/>
              </w:rPr>
              <w:t xml:space="preserve">Введено в действие </w:t>
            </w:r>
          </w:p>
          <w:p w:rsidR="00A23E33" w:rsidRPr="00B97AFE"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eastAsia="en-US"/>
              </w:rPr>
            </w:pPr>
            <w:r w:rsidRPr="00B97AFE">
              <w:rPr>
                <w:rFonts w:ascii="Times New Roman" w:hAnsi="Times New Roman" w:cs="Times New Roman"/>
                <w:sz w:val="28"/>
                <w:szCs w:val="28"/>
                <w:lang w:eastAsia="en-US"/>
              </w:rPr>
              <w:t xml:space="preserve">приказом директора </w:t>
            </w:r>
          </w:p>
          <w:p w:rsidR="00A23E33" w:rsidRPr="00B97AFE"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eastAsia="en-US"/>
              </w:rPr>
            </w:pPr>
            <w:r w:rsidRPr="00B97AFE">
              <w:rPr>
                <w:rFonts w:ascii="Times New Roman" w:hAnsi="Times New Roman" w:cs="Times New Roman"/>
                <w:sz w:val="28"/>
                <w:szCs w:val="28"/>
                <w:lang w:eastAsia="en-US"/>
              </w:rPr>
              <w:t>от «____» _____________ 20____ г.</w:t>
            </w:r>
          </w:p>
          <w:p w:rsidR="00A23E33" w:rsidRPr="00B97AFE"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8"/>
                <w:szCs w:val="28"/>
                <w:lang w:eastAsia="en-US"/>
              </w:rPr>
            </w:pPr>
            <w:r w:rsidRPr="00B97AFE">
              <w:rPr>
                <w:rFonts w:ascii="Times New Roman" w:hAnsi="Times New Roman" w:cs="Times New Roman"/>
                <w:sz w:val="28"/>
                <w:szCs w:val="28"/>
                <w:lang w:eastAsia="en-US"/>
              </w:rPr>
              <w:t>№ ____________</w:t>
            </w:r>
          </w:p>
        </w:tc>
        <w:tc>
          <w:tcPr>
            <w:tcW w:w="3934" w:type="dxa"/>
          </w:tcPr>
          <w:p w:rsidR="00A23E33" w:rsidRPr="00B97AFE"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8"/>
                <w:szCs w:val="28"/>
                <w:lang w:eastAsia="en-US"/>
              </w:rPr>
            </w:pPr>
            <w:r w:rsidRPr="00B97AFE">
              <w:rPr>
                <w:rFonts w:ascii="Times New Roman" w:hAnsi="Times New Roman" w:cs="Times New Roman"/>
                <w:caps/>
                <w:sz w:val="28"/>
                <w:szCs w:val="28"/>
                <w:lang w:eastAsia="en-US"/>
              </w:rPr>
              <w:t>УТВЕРЖДАЮ</w:t>
            </w:r>
          </w:p>
          <w:p w:rsidR="00A23E33" w:rsidRPr="00B97AFE"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8"/>
                <w:szCs w:val="28"/>
                <w:lang w:eastAsia="en-US"/>
              </w:rPr>
            </w:pPr>
            <w:r w:rsidRPr="00B97AFE">
              <w:rPr>
                <w:rFonts w:ascii="Times New Roman" w:hAnsi="Times New Roman" w:cs="Times New Roman"/>
                <w:sz w:val="28"/>
                <w:szCs w:val="28"/>
                <w:lang w:eastAsia="en-US"/>
              </w:rPr>
              <w:t xml:space="preserve">Зам. директора по </w:t>
            </w:r>
            <w:r w:rsidRPr="00B97AFE">
              <w:rPr>
                <w:rFonts w:ascii="Times New Roman" w:hAnsi="Times New Roman" w:cs="Times New Roman"/>
                <w:caps/>
                <w:sz w:val="28"/>
                <w:szCs w:val="28"/>
                <w:lang w:eastAsia="en-US"/>
              </w:rPr>
              <w:t>ур</w:t>
            </w:r>
          </w:p>
          <w:p w:rsidR="00A23E33" w:rsidRPr="00B97AFE"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rPr>
                <w:rFonts w:ascii="Times New Roman" w:hAnsi="Times New Roman" w:cs="Times New Roman"/>
                <w:sz w:val="28"/>
                <w:szCs w:val="28"/>
                <w:lang w:eastAsia="en-US"/>
              </w:rPr>
            </w:pPr>
            <w:r w:rsidRPr="00B97AFE">
              <w:rPr>
                <w:rFonts w:ascii="Times New Roman" w:hAnsi="Times New Roman" w:cs="Times New Roman"/>
                <w:caps/>
                <w:sz w:val="28"/>
                <w:szCs w:val="28"/>
                <w:lang w:eastAsia="en-US"/>
              </w:rPr>
              <w:t xml:space="preserve">________________ </w:t>
            </w:r>
            <w:r w:rsidRPr="00B97AFE">
              <w:rPr>
                <w:rFonts w:ascii="Times New Roman" w:hAnsi="Times New Roman" w:cs="Times New Roman"/>
                <w:sz w:val="28"/>
                <w:szCs w:val="28"/>
                <w:lang w:eastAsia="en-US"/>
              </w:rPr>
              <w:t>С.В. Казак</w:t>
            </w:r>
          </w:p>
          <w:p w:rsidR="00A23E33" w:rsidRPr="00B97AFE"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8"/>
                <w:szCs w:val="28"/>
                <w:lang w:eastAsia="en-US"/>
              </w:rPr>
            </w:pPr>
          </w:p>
        </w:tc>
      </w:tr>
    </w:tbl>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jc w:val="center"/>
        <w:rPr>
          <w:rFonts w:ascii="Times New Roman" w:hAnsi="Times New Roman" w:cs="Times New Roman"/>
          <w:b/>
          <w:sz w:val="28"/>
          <w:szCs w:val="28"/>
        </w:rPr>
      </w:pPr>
      <w:r w:rsidRPr="00B97AFE">
        <w:rPr>
          <w:rFonts w:ascii="Times New Roman" w:hAnsi="Times New Roman" w:cs="Times New Roman"/>
          <w:b/>
          <w:sz w:val="28"/>
          <w:szCs w:val="28"/>
        </w:rPr>
        <w:t>РАБОЧАЯ ПРОГРАММА УЧЕБНОЙ ДИСЦИПЛИНЫ</w:t>
      </w:r>
    </w:p>
    <w:p w:rsidR="00A23E33" w:rsidRPr="00B97AFE" w:rsidRDefault="00A23E33" w:rsidP="00A23E33">
      <w:pPr>
        <w:jc w:val="center"/>
        <w:rPr>
          <w:rFonts w:ascii="Times New Roman" w:hAnsi="Times New Roman" w:cs="Times New Roman"/>
          <w:b/>
          <w:i/>
          <w:sz w:val="28"/>
          <w:szCs w:val="28"/>
        </w:rPr>
      </w:pPr>
      <w:r w:rsidRPr="00B97AFE">
        <w:rPr>
          <w:rFonts w:ascii="Times New Roman" w:hAnsi="Times New Roman" w:cs="Times New Roman"/>
          <w:b/>
          <w:sz w:val="28"/>
          <w:szCs w:val="28"/>
        </w:rPr>
        <w:t>ОГСЭ.01 ОСНОВЫ ФИЛОСОФИИ</w:t>
      </w: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bookmarkStart w:id="0" w:name="_GoBack"/>
      <w:bookmarkEnd w:id="0"/>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rPr>
          <w:rFonts w:ascii="Times New Roman" w:hAnsi="Times New Roman" w:cs="Times New Roman"/>
          <w:b/>
          <w:i/>
          <w:sz w:val="28"/>
          <w:szCs w:val="28"/>
        </w:rPr>
      </w:pPr>
    </w:p>
    <w:p w:rsidR="00A23E33" w:rsidRPr="00B97AFE" w:rsidRDefault="00A23E33" w:rsidP="00A23E33">
      <w:pPr>
        <w:jc w:val="center"/>
        <w:rPr>
          <w:rFonts w:ascii="Times New Roman" w:hAnsi="Times New Roman" w:cs="Times New Roman"/>
          <w:sz w:val="28"/>
          <w:szCs w:val="28"/>
        </w:rPr>
        <w:sectPr w:rsidR="00A23E33" w:rsidRPr="00B97AFE" w:rsidSect="00F91344">
          <w:pgSz w:w="11910" w:h="16840"/>
          <w:pgMar w:top="1040" w:right="260" w:bottom="280" w:left="1300" w:header="720" w:footer="720" w:gutter="0"/>
          <w:cols w:space="720"/>
          <w:titlePg/>
          <w:docGrid w:linePitch="272"/>
        </w:sectPr>
      </w:pPr>
      <w:r w:rsidRPr="00B97AFE">
        <w:rPr>
          <w:rFonts w:ascii="Times New Roman" w:hAnsi="Times New Roman" w:cs="Times New Roman"/>
          <w:bCs/>
          <w:sz w:val="28"/>
          <w:szCs w:val="28"/>
        </w:rPr>
        <w:t>2023 г.</w:t>
      </w:r>
    </w:p>
    <w:tbl>
      <w:tblPr>
        <w:tblW w:w="9714" w:type="dxa"/>
        <w:tblInd w:w="-108" w:type="dxa"/>
        <w:tblLook w:val="04A0" w:firstRow="1" w:lastRow="0" w:firstColumn="1" w:lastColumn="0" w:noHBand="0" w:noVBand="1"/>
      </w:tblPr>
      <w:tblGrid>
        <w:gridCol w:w="108"/>
        <w:gridCol w:w="4644"/>
        <w:gridCol w:w="601"/>
        <w:gridCol w:w="4217"/>
        <w:gridCol w:w="144"/>
      </w:tblGrid>
      <w:tr w:rsidR="00A23E33" w:rsidRPr="009105AA" w:rsidTr="00A23E33">
        <w:trPr>
          <w:gridBefore w:val="1"/>
          <w:wBefore w:w="108" w:type="dxa"/>
          <w:trHeight w:val="1985"/>
        </w:trPr>
        <w:tc>
          <w:tcPr>
            <w:tcW w:w="4644" w:type="dxa"/>
          </w:tcPr>
          <w:p w:rsidR="00A23E33" w:rsidRPr="009105AA" w:rsidRDefault="00A23E33" w:rsidP="00F91344">
            <w:pPr>
              <w:rPr>
                <w:rFonts w:ascii="Times New Roman" w:hAnsi="Times New Roman" w:cs="Times New Roman"/>
                <w:sz w:val="24"/>
                <w:szCs w:val="24"/>
                <w:lang w:eastAsia="en-US"/>
              </w:rPr>
            </w:pPr>
            <w:r w:rsidRPr="009105AA">
              <w:rPr>
                <w:rFonts w:ascii="Times New Roman" w:hAnsi="Times New Roman" w:cs="Times New Roman"/>
                <w:sz w:val="24"/>
                <w:szCs w:val="24"/>
                <w:lang w:eastAsia="en-US"/>
              </w:rPr>
              <w:lastRenderedPageBreak/>
              <w:t>СОГЛАСОВАНО</w:t>
            </w:r>
          </w:p>
          <w:p w:rsidR="00A23E33" w:rsidRPr="009105AA" w:rsidRDefault="00A23E33" w:rsidP="00F91344">
            <w:pPr>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на заседании методического совета </w:t>
            </w:r>
          </w:p>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Протокол № ______ </w:t>
            </w:r>
          </w:p>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от «____» _____________ 20____ г.</w:t>
            </w:r>
          </w:p>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Председатель методсовета</w:t>
            </w:r>
          </w:p>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_________________С.В Казак</w:t>
            </w:r>
          </w:p>
          <w:p w:rsidR="00A23E33" w:rsidRPr="009105AA" w:rsidRDefault="00A23E33" w:rsidP="00F91344">
            <w:pPr>
              <w:rPr>
                <w:rFonts w:ascii="Times New Roman" w:hAnsi="Times New Roman" w:cs="Times New Roman"/>
                <w:sz w:val="24"/>
                <w:szCs w:val="24"/>
                <w:lang w:eastAsia="en-US"/>
              </w:rPr>
            </w:pPr>
          </w:p>
        </w:tc>
        <w:tc>
          <w:tcPr>
            <w:tcW w:w="4962" w:type="dxa"/>
            <w:gridSpan w:val="3"/>
            <w:hideMark/>
          </w:tcPr>
          <w:tbl>
            <w:tblPr>
              <w:tblW w:w="0" w:type="auto"/>
              <w:tblLook w:val="04A0" w:firstRow="1" w:lastRow="0" w:firstColumn="1" w:lastColumn="0" w:noHBand="0" w:noVBand="1"/>
            </w:tblPr>
            <w:tblGrid>
              <w:gridCol w:w="4217"/>
            </w:tblGrid>
            <w:tr w:rsidR="00A23E33" w:rsidRPr="009105AA" w:rsidTr="00F91344">
              <w:trPr>
                <w:trHeight w:val="1985"/>
              </w:trPr>
              <w:tc>
                <w:tcPr>
                  <w:tcW w:w="4217" w:type="dxa"/>
                  <w:hideMark/>
                </w:tcPr>
                <w:p w:rsidR="00A23E33" w:rsidRPr="009105AA" w:rsidRDefault="00A23E33" w:rsidP="00F91344">
                  <w:pPr>
                    <w:rPr>
                      <w:rFonts w:ascii="Times New Roman" w:hAnsi="Times New Roman" w:cs="Times New Roman"/>
                      <w:sz w:val="24"/>
                      <w:szCs w:val="24"/>
                      <w:lang w:eastAsia="en-US"/>
                    </w:rPr>
                  </w:pPr>
                  <w:r w:rsidRPr="009105AA">
                    <w:rPr>
                      <w:rFonts w:ascii="Times New Roman" w:hAnsi="Times New Roman" w:cs="Times New Roman"/>
                      <w:sz w:val="24"/>
                      <w:szCs w:val="24"/>
                      <w:lang w:eastAsia="en-US"/>
                    </w:rPr>
                    <w:t>Рассмотрено и одобрено на заседании предметной цикловой комиссии</w:t>
                  </w:r>
                </w:p>
                <w:p w:rsidR="00A23E33" w:rsidRPr="009105AA" w:rsidRDefault="00A23E33" w:rsidP="00F91344">
                  <w:pPr>
                    <w:rPr>
                      <w:rFonts w:ascii="Times New Roman" w:hAnsi="Times New Roman" w:cs="Times New Roman"/>
                      <w:sz w:val="24"/>
                      <w:szCs w:val="24"/>
                      <w:lang w:eastAsia="en-US"/>
                    </w:rPr>
                  </w:pPr>
                  <w:r>
                    <w:rPr>
                      <w:rFonts w:ascii="Times New Roman" w:hAnsi="Times New Roman" w:cs="Times New Roman"/>
                      <w:sz w:val="24"/>
                      <w:szCs w:val="24"/>
                      <w:lang w:eastAsia="en-US"/>
                    </w:rPr>
                    <w:t>информационно-математических</w:t>
                  </w:r>
                  <w:r w:rsidRPr="009105AA">
                    <w:rPr>
                      <w:rFonts w:ascii="Times New Roman" w:hAnsi="Times New Roman" w:cs="Times New Roman"/>
                      <w:sz w:val="24"/>
                      <w:szCs w:val="24"/>
                      <w:lang w:eastAsia="en-US"/>
                    </w:rPr>
                    <w:t xml:space="preserve"> дисциплин</w:t>
                  </w:r>
                </w:p>
                <w:p w:rsidR="00A23E33" w:rsidRPr="009105AA" w:rsidRDefault="00A23E33" w:rsidP="00F913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Протокол № ______ </w:t>
                  </w:r>
                </w:p>
                <w:p w:rsidR="00A23E33" w:rsidRPr="009105AA" w:rsidRDefault="00A23E33" w:rsidP="00F91344">
                  <w:pPr>
                    <w:rPr>
                      <w:rFonts w:ascii="Times New Roman" w:hAnsi="Times New Roman" w:cs="Times New Roman"/>
                      <w:sz w:val="24"/>
                      <w:szCs w:val="24"/>
                      <w:lang w:eastAsia="en-US"/>
                    </w:rPr>
                  </w:pPr>
                  <w:r w:rsidRPr="009105AA">
                    <w:rPr>
                      <w:rFonts w:ascii="Times New Roman" w:hAnsi="Times New Roman" w:cs="Times New Roman"/>
                      <w:sz w:val="24"/>
                      <w:szCs w:val="24"/>
                      <w:lang w:eastAsia="en-US"/>
                    </w:rPr>
                    <w:t>от «____» _____________ 20____ г.</w:t>
                  </w:r>
                </w:p>
                <w:p w:rsidR="00A23E33" w:rsidRPr="009105AA" w:rsidRDefault="00A23E33" w:rsidP="00F91344">
                  <w:pPr>
                    <w:spacing w:before="120"/>
                    <w:rPr>
                      <w:rFonts w:ascii="Times New Roman" w:hAnsi="Times New Roman" w:cs="Times New Roman"/>
                      <w:sz w:val="24"/>
                      <w:szCs w:val="24"/>
                      <w:lang w:eastAsia="en-US"/>
                    </w:rPr>
                  </w:pPr>
                  <w:r w:rsidRPr="009105AA">
                    <w:rPr>
                      <w:rFonts w:ascii="Times New Roman" w:hAnsi="Times New Roman" w:cs="Times New Roman"/>
                      <w:sz w:val="24"/>
                      <w:szCs w:val="24"/>
                      <w:lang w:eastAsia="en-US"/>
                    </w:rPr>
                    <w:t>Председатель ПЦК _______________</w:t>
                  </w:r>
                </w:p>
                <w:p w:rsidR="00A23E33" w:rsidRPr="009105AA" w:rsidRDefault="00A23E33" w:rsidP="00F91344">
                  <w:pPr>
                    <w:rPr>
                      <w:rFonts w:ascii="Times New Roman" w:hAnsi="Times New Roman" w:cs="Times New Roman"/>
                      <w:sz w:val="24"/>
                      <w:szCs w:val="24"/>
                      <w:lang w:eastAsia="en-US"/>
                    </w:rPr>
                  </w:pPr>
                  <w:r>
                    <w:rPr>
                      <w:rFonts w:ascii="Times New Roman" w:hAnsi="Times New Roman" w:cs="Times New Roman"/>
                      <w:sz w:val="24"/>
                      <w:szCs w:val="24"/>
                      <w:lang w:eastAsia="en-US"/>
                    </w:rPr>
                    <w:t>А.А.Жижко</w:t>
                  </w:r>
                </w:p>
              </w:tc>
            </w:tr>
          </w:tbl>
          <w:p w:rsidR="00A23E33" w:rsidRPr="009105AA" w:rsidRDefault="00A23E33" w:rsidP="00F91344">
            <w:pPr>
              <w:rPr>
                <w:rFonts w:ascii="Times New Roman" w:hAnsi="Times New Roman" w:cs="Times New Roman"/>
                <w:sz w:val="24"/>
                <w:szCs w:val="24"/>
                <w:lang w:eastAsia="en-US"/>
              </w:rPr>
            </w:pPr>
          </w:p>
        </w:tc>
      </w:tr>
      <w:tr w:rsidR="00A23E33" w:rsidRPr="009718C8" w:rsidTr="00A23E33">
        <w:trPr>
          <w:gridAfter w:val="1"/>
          <w:wAfter w:w="144" w:type="dxa"/>
        </w:trPr>
        <w:tc>
          <w:tcPr>
            <w:tcW w:w="5353" w:type="dxa"/>
            <w:gridSpan w:val="3"/>
          </w:tcPr>
          <w:p w:rsidR="00A23E33" w:rsidRPr="009718C8" w:rsidRDefault="00A23E33" w:rsidP="00F91344">
            <w:pPr>
              <w:rPr>
                <w:rFonts w:ascii="Times New Roman" w:hAnsi="Times New Roman" w:cs="Times New Roman"/>
                <w:sz w:val="24"/>
                <w:szCs w:val="24"/>
              </w:rPr>
            </w:pPr>
          </w:p>
        </w:tc>
        <w:tc>
          <w:tcPr>
            <w:tcW w:w="4217" w:type="dxa"/>
          </w:tcPr>
          <w:p w:rsidR="00A23E33" w:rsidRPr="009718C8" w:rsidRDefault="00A23E33" w:rsidP="00F91344">
            <w:pPr>
              <w:jc w:val="center"/>
              <w:rPr>
                <w:rFonts w:ascii="Times New Roman" w:hAnsi="Times New Roman" w:cs="Times New Roman"/>
                <w:sz w:val="24"/>
                <w:szCs w:val="24"/>
              </w:rPr>
            </w:pPr>
          </w:p>
        </w:tc>
      </w:tr>
    </w:tbl>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Default="00A23E33" w:rsidP="00A23E33">
      <w:pPr>
        <w:spacing w:line="0" w:lineRule="atLeast"/>
        <w:ind w:left="980"/>
        <w:rPr>
          <w:rFonts w:ascii="Times New Roman" w:eastAsia="Times New Roman" w:hAnsi="Times New Roman"/>
          <w:sz w:val="24"/>
        </w:rPr>
      </w:pPr>
    </w:p>
    <w:p w:rsidR="00A23E33" w:rsidRPr="009105AA" w:rsidRDefault="00A23E33" w:rsidP="006D0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 w:firstLine="709"/>
        <w:jc w:val="both"/>
        <w:rPr>
          <w:rFonts w:ascii="Times New Roman" w:hAnsi="Times New Roman" w:cs="Times New Roman"/>
          <w:sz w:val="24"/>
          <w:szCs w:val="24"/>
        </w:rPr>
      </w:pPr>
      <w:r w:rsidRPr="009105AA">
        <w:rPr>
          <w:rFonts w:ascii="Times New Roman" w:hAnsi="Times New Roman" w:cs="Times New Roman"/>
          <w:bCs/>
          <w:sz w:val="24"/>
          <w:szCs w:val="24"/>
        </w:rPr>
        <w:lastRenderedPageBreak/>
        <w:t>Рабочая п</w:t>
      </w:r>
      <w:r w:rsidRPr="009105AA">
        <w:rPr>
          <w:rFonts w:ascii="Times New Roman" w:hAnsi="Times New Roman" w:cs="Times New Roman"/>
          <w:sz w:val="24"/>
          <w:szCs w:val="24"/>
        </w:rPr>
        <w:t>рограмма учебной дисциплины разработана на основе Федерального государственного образовательного стандарта среднего профессионального образования</w:t>
      </w:r>
      <w:r w:rsidR="006D0E63">
        <w:rPr>
          <w:rFonts w:ascii="Times New Roman" w:hAnsi="Times New Roman" w:cs="Times New Roman"/>
          <w:sz w:val="24"/>
          <w:szCs w:val="24"/>
        </w:rPr>
        <w:t xml:space="preserve">, </w:t>
      </w:r>
      <w:r w:rsidRPr="009105AA">
        <w:rPr>
          <w:rFonts w:ascii="Times New Roman" w:hAnsi="Times New Roman" w:cs="Times New Roman"/>
          <w:sz w:val="24"/>
          <w:szCs w:val="24"/>
        </w:rPr>
        <w:t>с учетом примерной основной образовательной программы специальности: 09.02.06 Сетевое и системное администрирование, укрупненная группа специальностей 09.00.00 Информатика и вычислительная техника.</w:t>
      </w:r>
    </w:p>
    <w:p w:rsidR="00A23E33" w:rsidRPr="009105AA" w:rsidRDefault="00A23E33" w:rsidP="006D0E63">
      <w:pPr>
        <w:ind w:right="2"/>
        <w:jc w:val="both"/>
        <w:rPr>
          <w:rFonts w:ascii="Times New Roman" w:hAnsi="Times New Roman" w:cs="Times New Roman"/>
          <w:sz w:val="24"/>
          <w:szCs w:val="24"/>
        </w:rPr>
      </w:pPr>
    </w:p>
    <w:p w:rsidR="00A23E33" w:rsidRPr="009105AA" w:rsidRDefault="00A23E33" w:rsidP="006D0E63">
      <w:pPr>
        <w:ind w:right="2"/>
        <w:jc w:val="both"/>
        <w:rPr>
          <w:rFonts w:ascii="Times New Roman" w:hAnsi="Times New Roman" w:cs="Times New Roman"/>
          <w:sz w:val="24"/>
          <w:szCs w:val="24"/>
        </w:rPr>
      </w:pPr>
      <w:r w:rsidRPr="009105AA">
        <w:rPr>
          <w:rFonts w:ascii="Times New Roman" w:hAnsi="Times New Roman" w:cs="Times New Roman"/>
          <w:sz w:val="24"/>
          <w:szCs w:val="24"/>
        </w:rPr>
        <w:t>Организация-разработчик: ГБПОУ РК «Керченский политехнический колледж»</w:t>
      </w:r>
    </w:p>
    <w:p w:rsidR="00A23E33" w:rsidRPr="009105AA" w:rsidRDefault="00A23E33" w:rsidP="006D0E63">
      <w:pPr>
        <w:ind w:right="2"/>
        <w:jc w:val="both"/>
        <w:rPr>
          <w:rFonts w:ascii="Times New Roman" w:hAnsi="Times New Roman" w:cs="Times New Roman"/>
          <w:sz w:val="24"/>
          <w:szCs w:val="24"/>
        </w:rPr>
      </w:pPr>
    </w:p>
    <w:p w:rsidR="00A23E33" w:rsidRPr="009105AA" w:rsidRDefault="00A23E33" w:rsidP="006D0E63">
      <w:pPr>
        <w:ind w:right="2"/>
        <w:jc w:val="both"/>
        <w:rPr>
          <w:rFonts w:ascii="Times New Roman" w:hAnsi="Times New Roman" w:cs="Times New Roman"/>
          <w:sz w:val="24"/>
          <w:szCs w:val="24"/>
        </w:rPr>
      </w:pPr>
      <w:r w:rsidRPr="009105AA">
        <w:rPr>
          <w:rFonts w:ascii="Times New Roman" w:hAnsi="Times New Roman" w:cs="Times New Roman"/>
          <w:sz w:val="24"/>
          <w:szCs w:val="24"/>
        </w:rPr>
        <w:t>Разработчики:</w:t>
      </w:r>
    </w:p>
    <w:p w:rsidR="00A23E33" w:rsidRPr="009105AA" w:rsidRDefault="00A23E33" w:rsidP="006D0E63">
      <w:pPr>
        <w:ind w:right="2"/>
        <w:jc w:val="both"/>
        <w:rPr>
          <w:rFonts w:ascii="Times New Roman" w:hAnsi="Times New Roman" w:cs="Times New Roman"/>
          <w:sz w:val="24"/>
          <w:szCs w:val="24"/>
        </w:rPr>
      </w:pPr>
      <w:r>
        <w:rPr>
          <w:rFonts w:ascii="Times New Roman" w:hAnsi="Times New Roman" w:cs="Times New Roman"/>
          <w:sz w:val="24"/>
          <w:szCs w:val="24"/>
        </w:rPr>
        <w:t>Медведева Диана Юрьевна</w:t>
      </w:r>
      <w:r w:rsidRPr="00F54D63">
        <w:rPr>
          <w:rFonts w:ascii="Times New Roman" w:hAnsi="Times New Roman" w:cs="Times New Roman"/>
          <w:sz w:val="24"/>
          <w:szCs w:val="24"/>
        </w:rPr>
        <w:t>, преподаватель</w:t>
      </w:r>
    </w:p>
    <w:p w:rsidR="00A23E33" w:rsidRDefault="00A23E33" w:rsidP="00A23E33">
      <w:pPr>
        <w:spacing w:line="360" w:lineRule="auto"/>
        <w:jc w:val="both"/>
        <w:rPr>
          <w:rFonts w:ascii="Times New Roman" w:hAnsi="Times New Roman" w:cs="Times New Roman"/>
          <w:sz w:val="24"/>
          <w:szCs w:val="24"/>
        </w:rPr>
      </w:pPr>
    </w:p>
    <w:p w:rsidR="00A23E33" w:rsidRDefault="00A23E33" w:rsidP="00A23E33">
      <w:pPr>
        <w:spacing w:line="360" w:lineRule="auto"/>
        <w:jc w:val="both"/>
        <w:rPr>
          <w:rFonts w:ascii="Times New Roman" w:hAnsi="Times New Roman" w:cs="Times New Roman"/>
          <w:sz w:val="24"/>
          <w:szCs w:val="24"/>
        </w:rPr>
      </w:pPr>
    </w:p>
    <w:p w:rsidR="00A23E33" w:rsidRPr="009105AA" w:rsidRDefault="00A23E33" w:rsidP="00A23E33">
      <w:pPr>
        <w:spacing w:line="360" w:lineRule="auto"/>
        <w:jc w:val="both"/>
        <w:rPr>
          <w:rFonts w:ascii="Times New Roman" w:hAnsi="Times New Roman" w:cs="Times New Roman"/>
          <w:sz w:val="24"/>
          <w:szCs w:val="24"/>
        </w:rPr>
      </w:pPr>
    </w:p>
    <w:p w:rsidR="00A23E33" w:rsidRPr="009105AA" w:rsidRDefault="00A23E33" w:rsidP="00A23E33">
      <w:pPr>
        <w:jc w:val="center"/>
        <w:rPr>
          <w:rFonts w:ascii="Times New Roman" w:hAnsi="Times New Roman" w:cs="Times New Roman"/>
          <w:b/>
          <w:i/>
          <w:sz w:val="24"/>
          <w:szCs w:val="24"/>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pPr>
    </w:p>
    <w:p w:rsidR="00A23E33" w:rsidRPr="00441513" w:rsidRDefault="00A23E33" w:rsidP="00A23E33">
      <w:pPr>
        <w:spacing w:before="3"/>
        <w:rPr>
          <w:rFonts w:ascii="Times New Roman" w:hAnsi="Times New Roman" w:cs="Times New Roman"/>
          <w:sz w:val="24"/>
          <w:szCs w:val="24"/>
          <w:highlight w:val="yellow"/>
        </w:rPr>
      </w:pPr>
    </w:p>
    <w:p w:rsidR="00A23E33" w:rsidRPr="00441513" w:rsidRDefault="00A23E33" w:rsidP="00A23E33">
      <w:pPr>
        <w:rPr>
          <w:rFonts w:ascii="Times New Roman" w:hAnsi="Times New Roman" w:cs="Times New Roman"/>
          <w:sz w:val="24"/>
          <w:szCs w:val="24"/>
          <w:highlight w:val="yellow"/>
        </w:rPr>
        <w:sectPr w:rsidR="00A23E33" w:rsidRPr="00441513" w:rsidSect="006D0E63">
          <w:pgSz w:w="11910" w:h="16840"/>
          <w:pgMar w:top="1040" w:right="570" w:bottom="280" w:left="1300" w:header="720" w:footer="720" w:gutter="0"/>
          <w:cols w:space="720"/>
          <w:titlePg/>
          <w:docGrid w:linePitch="272"/>
        </w:sectPr>
      </w:pPr>
    </w:p>
    <w:p w:rsidR="00A23E33" w:rsidRPr="00441513" w:rsidRDefault="00A23E33" w:rsidP="00A23E33">
      <w:pPr>
        <w:jc w:val="center"/>
        <w:rPr>
          <w:rFonts w:ascii="Times New Roman" w:hAnsi="Times New Roman" w:cs="Times New Roman"/>
          <w:sz w:val="24"/>
          <w:szCs w:val="24"/>
        </w:rPr>
        <w:sectPr w:rsidR="00A23E33" w:rsidRPr="00441513">
          <w:type w:val="continuous"/>
          <w:pgSz w:w="11910" w:h="16840"/>
          <w:pgMar w:top="1040" w:right="260" w:bottom="280" w:left="1300" w:header="720" w:footer="720" w:gutter="0"/>
          <w:cols w:num="2" w:space="720" w:equalWidth="0">
            <w:col w:w="4273" w:space="1089"/>
            <w:col w:w="4988"/>
          </w:cols>
        </w:sectPr>
      </w:pPr>
    </w:p>
    <w:p w:rsidR="000D2D25" w:rsidRPr="009105AA" w:rsidRDefault="000D2D25" w:rsidP="000D2D25">
      <w:pPr>
        <w:jc w:val="center"/>
        <w:rPr>
          <w:rFonts w:ascii="Times New Roman" w:hAnsi="Times New Roman" w:cs="Times New Roman"/>
          <w:b/>
          <w:sz w:val="24"/>
          <w:szCs w:val="24"/>
        </w:rPr>
      </w:pPr>
      <w:r w:rsidRPr="009105AA">
        <w:rPr>
          <w:rFonts w:ascii="Times New Roman" w:hAnsi="Times New Roman" w:cs="Times New Roman"/>
          <w:b/>
          <w:sz w:val="24"/>
          <w:szCs w:val="24"/>
        </w:rPr>
        <w:lastRenderedPageBreak/>
        <w:t>СОДЕРЖАНИЕ</w:t>
      </w:r>
    </w:p>
    <w:tbl>
      <w:tblPr>
        <w:tblW w:w="0" w:type="auto"/>
        <w:tblLook w:val="01E0" w:firstRow="1" w:lastRow="1" w:firstColumn="1" w:lastColumn="1" w:noHBand="0" w:noVBand="0"/>
      </w:tblPr>
      <w:tblGrid>
        <w:gridCol w:w="9855"/>
        <w:gridCol w:w="437"/>
      </w:tblGrid>
      <w:tr w:rsidR="000D2D25" w:rsidRPr="009105AA" w:rsidTr="006D0E63">
        <w:tc>
          <w:tcPr>
            <w:tcW w:w="9134" w:type="dxa"/>
          </w:tcPr>
          <w:tbl>
            <w:tblPr>
              <w:tblW w:w="9639" w:type="dxa"/>
              <w:tblLook w:val="01E0" w:firstRow="1" w:lastRow="1" w:firstColumn="1" w:lastColumn="1" w:noHBand="0" w:noVBand="0"/>
            </w:tblPr>
            <w:tblGrid>
              <w:gridCol w:w="8364"/>
              <w:gridCol w:w="1275"/>
            </w:tblGrid>
            <w:tr w:rsidR="000D2D25" w:rsidRPr="00921E61" w:rsidTr="006D0E63">
              <w:tc>
                <w:tcPr>
                  <w:tcW w:w="8364" w:type="dxa"/>
                </w:tcPr>
                <w:p w:rsidR="000D2D25" w:rsidRPr="00921E61" w:rsidRDefault="000D2D25" w:rsidP="006D0E63">
                  <w:pPr>
                    <w:ind w:left="567"/>
                    <w:jc w:val="both"/>
                    <w:rPr>
                      <w:rFonts w:ascii="Times New Roman" w:hAnsi="Times New Roman" w:cs="Times New Roman"/>
                      <w:b/>
                      <w:sz w:val="24"/>
                      <w:szCs w:val="24"/>
                    </w:rPr>
                  </w:pPr>
                </w:p>
              </w:tc>
              <w:tc>
                <w:tcPr>
                  <w:tcW w:w="1275" w:type="dxa"/>
                  <w:hideMark/>
                </w:tcPr>
                <w:p w:rsidR="000D2D25" w:rsidRPr="00921E61" w:rsidRDefault="000D2D25" w:rsidP="006D0E63">
                  <w:pPr>
                    <w:jc w:val="center"/>
                    <w:rPr>
                      <w:rFonts w:ascii="Times New Roman" w:hAnsi="Times New Roman" w:cs="Times New Roman"/>
                      <w:b/>
                      <w:sz w:val="24"/>
                      <w:szCs w:val="24"/>
                    </w:rPr>
                  </w:pPr>
                  <w:r w:rsidRPr="00921E61">
                    <w:rPr>
                      <w:rFonts w:ascii="Times New Roman" w:hAnsi="Times New Roman" w:cs="Times New Roman"/>
                      <w:b/>
                      <w:sz w:val="24"/>
                      <w:szCs w:val="24"/>
                    </w:rPr>
                    <w:t>стр.</w:t>
                  </w:r>
                </w:p>
              </w:tc>
            </w:tr>
            <w:tr w:rsidR="000D2D25" w:rsidRPr="00921E61" w:rsidTr="006D0E63">
              <w:tc>
                <w:tcPr>
                  <w:tcW w:w="8364" w:type="dxa"/>
                  <w:hideMark/>
                </w:tcPr>
                <w:p w:rsidR="000D2D25" w:rsidRPr="00921E61" w:rsidRDefault="000D2D25" w:rsidP="000D2D25">
                  <w:pPr>
                    <w:numPr>
                      <w:ilvl w:val="2"/>
                      <w:numId w:val="3"/>
                    </w:numPr>
                    <w:tabs>
                      <w:tab w:val="num" w:pos="426"/>
                    </w:tabs>
                    <w:ind w:left="567" w:hanging="425"/>
                    <w:jc w:val="both"/>
                    <w:rPr>
                      <w:rFonts w:ascii="Times New Roman" w:hAnsi="Times New Roman" w:cs="Times New Roman"/>
                      <w:b/>
                      <w:sz w:val="24"/>
                      <w:szCs w:val="24"/>
                    </w:rPr>
                  </w:pPr>
                  <w:r w:rsidRPr="00921E61">
                    <w:rPr>
                      <w:rFonts w:ascii="Times New Roman" w:hAnsi="Times New Roman" w:cs="Times New Roman"/>
                      <w:b/>
                      <w:sz w:val="24"/>
                      <w:szCs w:val="24"/>
                    </w:rPr>
                    <w:t xml:space="preserve">ОБЩАЯ ХАРАКТЕРИСТИКА РАБОЧЕЙ ПРОГРАММЫ </w:t>
                  </w:r>
                </w:p>
                <w:p w:rsidR="000D2D25" w:rsidRDefault="000D2D25" w:rsidP="006D0E63">
                  <w:pPr>
                    <w:ind w:left="567"/>
                    <w:jc w:val="both"/>
                    <w:rPr>
                      <w:rFonts w:ascii="Times New Roman" w:hAnsi="Times New Roman" w:cs="Times New Roman"/>
                      <w:b/>
                      <w:sz w:val="24"/>
                      <w:szCs w:val="24"/>
                    </w:rPr>
                  </w:pPr>
                  <w:r w:rsidRPr="00921E61">
                    <w:rPr>
                      <w:rFonts w:ascii="Times New Roman" w:hAnsi="Times New Roman" w:cs="Times New Roman"/>
                      <w:b/>
                      <w:sz w:val="24"/>
                      <w:szCs w:val="24"/>
                    </w:rPr>
                    <w:t>УЧЕБНОЙ ДИСЦИПЛИНЫ</w:t>
                  </w:r>
                </w:p>
                <w:p w:rsidR="006D0E63" w:rsidRPr="00921E61" w:rsidRDefault="006D0E63" w:rsidP="006D0E63">
                  <w:pPr>
                    <w:ind w:left="567"/>
                    <w:jc w:val="both"/>
                    <w:rPr>
                      <w:rFonts w:ascii="Times New Roman" w:hAnsi="Times New Roman" w:cs="Times New Roman"/>
                      <w:b/>
                      <w:sz w:val="24"/>
                      <w:szCs w:val="24"/>
                    </w:rPr>
                  </w:pPr>
                </w:p>
              </w:tc>
              <w:tc>
                <w:tcPr>
                  <w:tcW w:w="1275" w:type="dxa"/>
                </w:tcPr>
                <w:p w:rsidR="000D2D25" w:rsidRPr="00921E61" w:rsidRDefault="000D2D25" w:rsidP="006D0E63">
                  <w:pPr>
                    <w:ind w:left="-78" w:hanging="141"/>
                    <w:jc w:val="center"/>
                    <w:rPr>
                      <w:rFonts w:ascii="Times New Roman" w:hAnsi="Times New Roman" w:cs="Times New Roman"/>
                      <w:b/>
                      <w:sz w:val="24"/>
                      <w:szCs w:val="24"/>
                    </w:rPr>
                  </w:pPr>
                  <w:r w:rsidRPr="00921E61">
                    <w:rPr>
                      <w:rFonts w:ascii="Times New Roman" w:hAnsi="Times New Roman" w:cs="Times New Roman"/>
                      <w:b/>
                      <w:sz w:val="24"/>
                      <w:szCs w:val="24"/>
                    </w:rPr>
                    <w:t>5</w:t>
                  </w:r>
                </w:p>
              </w:tc>
            </w:tr>
            <w:tr w:rsidR="000D2D25" w:rsidRPr="00921E61" w:rsidTr="006D0E63">
              <w:trPr>
                <w:trHeight w:val="459"/>
              </w:trPr>
              <w:tc>
                <w:tcPr>
                  <w:tcW w:w="8364" w:type="dxa"/>
                  <w:hideMark/>
                </w:tcPr>
                <w:p w:rsidR="000D2D25" w:rsidRPr="00921E61" w:rsidRDefault="000D2D25" w:rsidP="000D2D25">
                  <w:pPr>
                    <w:numPr>
                      <w:ilvl w:val="2"/>
                      <w:numId w:val="3"/>
                    </w:numPr>
                    <w:tabs>
                      <w:tab w:val="num" w:pos="426"/>
                    </w:tabs>
                    <w:spacing w:after="200" w:line="276" w:lineRule="auto"/>
                    <w:ind w:hanging="1920"/>
                    <w:jc w:val="both"/>
                    <w:rPr>
                      <w:rFonts w:ascii="Times New Roman" w:hAnsi="Times New Roman" w:cs="Times New Roman"/>
                      <w:b/>
                      <w:sz w:val="24"/>
                      <w:szCs w:val="24"/>
                    </w:rPr>
                  </w:pPr>
                  <w:r w:rsidRPr="00921E61">
                    <w:rPr>
                      <w:rFonts w:ascii="Times New Roman" w:hAnsi="Times New Roman" w:cs="Times New Roman"/>
                      <w:b/>
                      <w:sz w:val="24"/>
                      <w:szCs w:val="24"/>
                    </w:rPr>
                    <w:t>СТРУКТУРА И СОДЕРЖАНИЕ УЧЕБНОЙ ДИСЦИПЛИНЫ</w:t>
                  </w:r>
                </w:p>
              </w:tc>
              <w:tc>
                <w:tcPr>
                  <w:tcW w:w="1275" w:type="dxa"/>
                </w:tcPr>
                <w:p w:rsidR="000D2D25" w:rsidRPr="00921E61" w:rsidRDefault="000D2D25" w:rsidP="006D0E63">
                  <w:pPr>
                    <w:ind w:left="-78" w:hanging="141"/>
                    <w:jc w:val="center"/>
                    <w:rPr>
                      <w:rFonts w:ascii="Times New Roman" w:hAnsi="Times New Roman" w:cs="Times New Roman"/>
                      <w:b/>
                      <w:sz w:val="24"/>
                      <w:szCs w:val="24"/>
                    </w:rPr>
                  </w:pPr>
                  <w:r>
                    <w:rPr>
                      <w:rFonts w:ascii="Times New Roman" w:hAnsi="Times New Roman" w:cs="Times New Roman"/>
                      <w:b/>
                      <w:sz w:val="24"/>
                      <w:szCs w:val="24"/>
                    </w:rPr>
                    <w:t>6</w:t>
                  </w:r>
                </w:p>
              </w:tc>
            </w:tr>
            <w:tr w:rsidR="000D2D25" w:rsidRPr="00921E61" w:rsidTr="006D0E63">
              <w:trPr>
                <w:trHeight w:val="750"/>
              </w:trPr>
              <w:tc>
                <w:tcPr>
                  <w:tcW w:w="8364" w:type="dxa"/>
                  <w:hideMark/>
                </w:tcPr>
                <w:p w:rsidR="000D2D25" w:rsidRPr="00921E61" w:rsidRDefault="000D2D25" w:rsidP="000D2D25">
                  <w:pPr>
                    <w:pStyle w:val="a5"/>
                    <w:widowControl/>
                    <w:numPr>
                      <w:ilvl w:val="2"/>
                      <w:numId w:val="3"/>
                    </w:numPr>
                    <w:tabs>
                      <w:tab w:val="left" w:pos="459"/>
                    </w:tabs>
                    <w:autoSpaceDE/>
                    <w:spacing w:before="0" w:after="200" w:line="276" w:lineRule="auto"/>
                    <w:ind w:left="459" w:hanging="284"/>
                    <w:contextualSpacing/>
                    <w:rPr>
                      <w:b/>
                    </w:rPr>
                  </w:pPr>
                  <w:r w:rsidRPr="00921E61">
                    <w:rPr>
                      <w:b/>
                      <w:bCs/>
                    </w:rPr>
                    <w:t>УСЛОВИЯ РЕАЛИЗАЦИИ ПРОГРАММЫ УЧЕБНОЙ ДИСЦИПЛИНЫ</w:t>
                  </w:r>
                </w:p>
              </w:tc>
              <w:tc>
                <w:tcPr>
                  <w:tcW w:w="1275" w:type="dxa"/>
                </w:tcPr>
                <w:p w:rsidR="000D2D25" w:rsidRPr="00921E61" w:rsidRDefault="000D2D25" w:rsidP="006D0E63">
                  <w:pPr>
                    <w:ind w:left="-78" w:hanging="141"/>
                    <w:jc w:val="center"/>
                    <w:rPr>
                      <w:rFonts w:ascii="Times New Roman" w:hAnsi="Times New Roman" w:cs="Times New Roman"/>
                      <w:b/>
                      <w:sz w:val="24"/>
                      <w:szCs w:val="24"/>
                    </w:rPr>
                  </w:pPr>
                  <w:r w:rsidRPr="00921E61">
                    <w:rPr>
                      <w:rFonts w:ascii="Times New Roman" w:hAnsi="Times New Roman" w:cs="Times New Roman"/>
                      <w:b/>
                      <w:sz w:val="24"/>
                      <w:szCs w:val="24"/>
                    </w:rPr>
                    <w:t>1</w:t>
                  </w:r>
                  <w:r>
                    <w:rPr>
                      <w:rFonts w:ascii="Times New Roman" w:hAnsi="Times New Roman" w:cs="Times New Roman"/>
                      <w:b/>
                      <w:sz w:val="24"/>
                      <w:szCs w:val="24"/>
                    </w:rPr>
                    <w:t>6</w:t>
                  </w:r>
                </w:p>
              </w:tc>
            </w:tr>
            <w:tr w:rsidR="000D2D25" w:rsidRPr="00921E61" w:rsidTr="006D0E63">
              <w:tc>
                <w:tcPr>
                  <w:tcW w:w="8364" w:type="dxa"/>
                  <w:hideMark/>
                </w:tcPr>
                <w:p w:rsidR="000D2D25" w:rsidRPr="00921E61" w:rsidRDefault="000D2D25" w:rsidP="006D0E63">
                  <w:pPr>
                    <w:ind w:left="360" w:hanging="184"/>
                    <w:rPr>
                      <w:rFonts w:ascii="Times New Roman" w:hAnsi="Times New Roman" w:cs="Times New Roman"/>
                      <w:b/>
                      <w:sz w:val="24"/>
                      <w:szCs w:val="24"/>
                    </w:rPr>
                  </w:pPr>
                  <w:r w:rsidRPr="00921E61">
                    <w:rPr>
                      <w:rFonts w:ascii="Times New Roman" w:hAnsi="Times New Roman" w:cs="Times New Roman"/>
                      <w:b/>
                      <w:sz w:val="24"/>
                      <w:szCs w:val="24"/>
                    </w:rPr>
                    <w:t>4.КОНТРОЛЬ И ОЦЕНКА РЕЗУЛЬТАТОВ ОСВОЕНИЯ УЧЕБНОЙ ДИСЦИПЛИНЫ</w:t>
                  </w:r>
                </w:p>
              </w:tc>
              <w:tc>
                <w:tcPr>
                  <w:tcW w:w="1275" w:type="dxa"/>
                </w:tcPr>
                <w:p w:rsidR="000D2D25" w:rsidRPr="00921E61" w:rsidRDefault="000D2D25" w:rsidP="006D0E63">
                  <w:pPr>
                    <w:ind w:left="-78" w:hanging="141"/>
                    <w:jc w:val="center"/>
                    <w:rPr>
                      <w:rFonts w:ascii="Times New Roman" w:hAnsi="Times New Roman" w:cs="Times New Roman"/>
                      <w:b/>
                      <w:sz w:val="24"/>
                      <w:szCs w:val="24"/>
                    </w:rPr>
                  </w:pPr>
                  <w:r w:rsidRPr="00921E61">
                    <w:rPr>
                      <w:rFonts w:ascii="Times New Roman" w:hAnsi="Times New Roman" w:cs="Times New Roman"/>
                      <w:b/>
                      <w:sz w:val="24"/>
                      <w:szCs w:val="24"/>
                    </w:rPr>
                    <w:t>1</w:t>
                  </w:r>
                  <w:r>
                    <w:rPr>
                      <w:rFonts w:ascii="Times New Roman" w:hAnsi="Times New Roman" w:cs="Times New Roman"/>
                      <w:b/>
                      <w:sz w:val="24"/>
                      <w:szCs w:val="24"/>
                    </w:rPr>
                    <w:t>8</w:t>
                  </w:r>
                </w:p>
              </w:tc>
            </w:tr>
          </w:tbl>
          <w:p w:rsidR="000D2D25" w:rsidRPr="00921E61" w:rsidRDefault="000D2D25" w:rsidP="006D0E63">
            <w:pPr>
              <w:suppressAutoHyphens/>
              <w:jc w:val="both"/>
              <w:rPr>
                <w:rFonts w:ascii="Times New Roman" w:hAnsi="Times New Roman" w:cs="Times New Roman"/>
                <w:b/>
                <w:sz w:val="24"/>
                <w:szCs w:val="24"/>
              </w:rPr>
            </w:pPr>
          </w:p>
        </w:tc>
        <w:tc>
          <w:tcPr>
            <w:tcW w:w="437" w:type="dxa"/>
          </w:tcPr>
          <w:p w:rsidR="000D2D25" w:rsidRPr="00921E61" w:rsidRDefault="000D2D25" w:rsidP="006D0E63">
            <w:pPr>
              <w:rPr>
                <w:rFonts w:ascii="Times New Roman" w:hAnsi="Times New Roman" w:cs="Times New Roman"/>
                <w:b/>
                <w:sz w:val="24"/>
                <w:szCs w:val="24"/>
                <w:lang w:val="en-US"/>
              </w:rPr>
            </w:pPr>
          </w:p>
        </w:tc>
      </w:tr>
    </w:tbl>
    <w:p w:rsidR="00A23E33" w:rsidRPr="00441513" w:rsidRDefault="00A23E33" w:rsidP="00A23E33">
      <w:pPr>
        <w:rPr>
          <w:rFonts w:ascii="Times New Roman" w:hAnsi="Times New Roman" w:cs="Times New Roman"/>
          <w:sz w:val="24"/>
          <w:szCs w:val="24"/>
        </w:rPr>
        <w:sectPr w:rsidR="00A23E33" w:rsidRPr="00441513" w:rsidSect="00F91344">
          <w:pgSz w:w="11910" w:h="16840"/>
          <w:pgMar w:top="1040" w:right="260" w:bottom="280" w:left="1300" w:header="720" w:footer="720" w:gutter="0"/>
          <w:cols w:space="720"/>
          <w:titlePg/>
          <w:docGrid w:linePitch="272"/>
        </w:sectPr>
      </w:pPr>
    </w:p>
    <w:p w:rsidR="00A23E33" w:rsidRPr="00197E2F" w:rsidRDefault="00A23E33" w:rsidP="006D0E63">
      <w:pPr>
        <w:pStyle w:val="a5"/>
        <w:tabs>
          <w:tab w:val="left" w:pos="0"/>
          <w:tab w:val="left" w:pos="142"/>
        </w:tabs>
        <w:ind w:left="0" w:firstLine="709"/>
        <w:jc w:val="both"/>
        <w:rPr>
          <w:b/>
          <w:sz w:val="24"/>
          <w:szCs w:val="24"/>
        </w:rPr>
      </w:pPr>
      <w:r w:rsidRPr="009718C8">
        <w:rPr>
          <w:b/>
          <w:sz w:val="24"/>
          <w:szCs w:val="24"/>
        </w:rPr>
        <w:lastRenderedPageBreak/>
        <w:t>1.</w:t>
      </w:r>
      <w:r w:rsidRPr="00197E2F">
        <w:rPr>
          <w:b/>
          <w:sz w:val="24"/>
          <w:szCs w:val="24"/>
        </w:rPr>
        <w:t>ОБЩАЯ ХАРАКТЕРИСТИКА РАБОЧЕЙ ПРОГРАММЫ УЧЕБНОЙ ДИСЦИПЛИНЫ</w:t>
      </w:r>
    </w:p>
    <w:p w:rsidR="00A23E33" w:rsidRPr="00441513" w:rsidRDefault="00A23E33" w:rsidP="006D0E63">
      <w:pPr>
        <w:spacing w:before="7"/>
        <w:rPr>
          <w:rFonts w:ascii="Times New Roman" w:hAnsi="Times New Roman" w:cs="Times New Roman"/>
          <w:b/>
          <w:sz w:val="24"/>
          <w:szCs w:val="24"/>
        </w:rPr>
      </w:pPr>
      <w:r w:rsidRPr="00867FE8">
        <w:rPr>
          <w:rFonts w:ascii="Times New Roman" w:hAnsi="Times New Roman" w:cs="Times New Roman"/>
          <w:b/>
          <w:sz w:val="24"/>
          <w:szCs w:val="24"/>
        </w:rPr>
        <w:t>1.1. Место дисциплины в структуре основной профессиональной образовательной программы</w:t>
      </w:r>
    </w:p>
    <w:p w:rsidR="00A23E33" w:rsidRPr="009105AA" w:rsidRDefault="00A23E33" w:rsidP="006D0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r w:rsidRPr="00441513">
        <w:rPr>
          <w:rFonts w:ascii="Times New Roman" w:hAnsi="Times New Roman" w:cs="Times New Roman"/>
          <w:sz w:val="24"/>
          <w:szCs w:val="24"/>
        </w:rPr>
        <w:t xml:space="preserve">Рабочаяпрограмма учебной дисциплины </w:t>
      </w:r>
      <w:r w:rsidRPr="001A530D">
        <w:rPr>
          <w:rFonts w:ascii="Times New Roman" w:hAnsi="Times New Roman" w:cs="Times New Roman"/>
          <w:sz w:val="24"/>
          <w:szCs w:val="24"/>
        </w:rPr>
        <w:t xml:space="preserve">ОГСЭ.01 </w:t>
      </w:r>
      <w:r>
        <w:rPr>
          <w:rFonts w:ascii="Times New Roman" w:hAnsi="Times New Roman" w:cs="Times New Roman"/>
          <w:sz w:val="24"/>
          <w:szCs w:val="24"/>
        </w:rPr>
        <w:t>О</w:t>
      </w:r>
      <w:r w:rsidRPr="001A530D">
        <w:rPr>
          <w:rFonts w:ascii="Times New Roman" w:hAnsi="Times New Roman" w:cs="Times New Roman"/>
          <w:sz w:val="24"/>
          <w:szCs w:val="24"/>
        </w:rPr>
        <w:t>сновы философии</w:t>
      </w:r>
      <w:r w:rsidRPr="00441513">
        <w:rPr>
          <w:rFonts w:ascii="Times New Roman" w:hAnsi="Times New Roman" w:cs="Times New Roman"/>
          <w:sz w:val="24"/>
          <w:szCs w:val="24"/>
        </w:rPr>
        <w:t xml:space="preserve"> является</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частью</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основной</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профессиональной образовательной программы</w:t>
      </w:r>
      <w:r>
        <w:rPr>
          <w:rFonts w:ascii="Times New Roman" w:hAnsi="Times New Roman" w:cs="Times New Roman"/>
          <w:sz w:val="24"/>
          <w:szCs w:val="24"/>
        </w:rPr>
        <w:t xml:space="preserve"> среднего профессионального образования </w:t>
      </w:r>
      <w:r w:rsidRPr="00441513">
        <w:rPr>
          <w:rFonts w:ascii="Times New Roman" w:hAnsi="Times New Roman" w:cs="Times New Roman"/>
          <w:sz w:val="24"/>
          <w:szCs w:val="24"/>
        </w:rPr>
        <w:t>базовой</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подготовки</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в</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соответствии с ФГОС СПО по специальности</w:t>
      </w:r>
      <w:r w:rsidR="006D0E63">
        <w:rPr>
          <w:rFonts w:ascii="Times New Roman" w:hAnsi="Times New Roman" w:cs="Times New Roman"/>
          <w:sz w:val="24"/>
          <w:szCs w:val="24"/>
        </w:rPr>
        <w:t xml:space="preserve"> </w:t>
      </w:r>
      <w:r w:rsidRPr="009105AA">
        <w:rPr>
          <w:rFonts w:ascii="Times New Roman" w:hAnsi="Times New Roman" w:cs="Times New Roman"/>
          <w:sz w:val="24"/>
          <w:szCs w:val="24"/>
        </w:rPr>
        <w:t xml:space="preserve">09.02.06 Сетевое и системное администрирование, </w:t>
      </w:r>
      <w:r w:rsidRPr="00441513">
        <w:rPr>
          <w:rFonts w:ascii="Times New Roman" w:hAnsi="Times New Roman" w:cs="Times New Roman"/>
          <w:sz w:val="24"/>
          <w:szCs w:val="24"/>
        </w:rPr>
        <w:t>входящей</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в</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соста</w:t>
      </w:r>
      <w:r>
        <w:rPr>
          <w:rFonts w:ascii="Times New Roman" w:hAnsi="Times New Roman" w:cs="Times New Roman"/>
          <w:sz w:val="24"/>
          <w:szCs w:val="24"/>
        </w:rPr>
        <w:t>в</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укрупненной</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группы</w:t>
      </w:r>
      <w:r w:rsidR="006D0E63">
        <w:rPr>
          <w:rFonts w:ascii="Times New Roman" w:hAnsi="Times New Roman" w:cs="Times New Roman"/>
          <w:sz w:val="24"/>
          <w:szCs w:val="24"/>
        </w:rPr>
        <w:t xml:space="preserve"> </w:t>
      </w:r>
      <w:r w:rsidRPr="00441513">
        <w:rPr>
          <w:rFonts w:ascii="Times New Roman" w:hAnsi="Times New Roman" w:cs="Times New Roman"/>
          <w:sz w:val="24"/>
          <w:szCs w:val="24"/>
        </w:rPr>
        <w:t>СПО</w:t>
      </w:r>
      <w:r w:rsidR="006D0E63">
        <w:rPr>
          <w:rFonts w:ascii="Times New Roman" w:hAnsi="Times New Roman" w:cs="Times New Roman"/>
          <w:sz w:val="24"/>
          <w:szCs w:val="24"/>
        </w:rPr>
        <w:t xml:space="preserve"> </w:t>
      </w:r>
      <w:r w:rsidRPr="009105AA">
        <w:rPr>
          <w:rFonts w:ascii="Times New Roman" w:hAnsi="Times New Roman" w:cs="Times New Roman"/>
          <w:sz w:val="24"/>
          <w:szCs w:val="24"/>
        </w:rPr>
        <w:t>09.00.00 Информатика и вычислительная техника.</w:t>
      </w:r>
    </w:p>
    <w:p w:rsidR="00A23E33" w:rsidRPr="009105AA" w:rsidRDefault="00A23E33" w:rsidP="006D0E63">
      <w:pPr>
        <w:ind w:firstLine="684"/>
        <w:jc w:val="both"/>
        <w:rPr>
          <w:rFonts w:ascii="Times New Roman" w:hAnsi="Times New Roman" w:cs="Times New Roman"/>
          <w:sz w:val="24"/>
          <w:szCs w:val="24"/>
        </w:rPr>
      </w:pPr>
      <w:r w:rsidRPr="00D6413E">
        <w:rPr>
          <w:rFonts w:ascii="Times New Roman" w:hAnsi="Times New Roman" w:cs="Times New Roman"/>
          <w:sz w:val="24"/>
          <w:szCs w:val="24"/>
        </w:rPr>
        <w:t>Дисциплина ОГСЭ.01 Основы философии</w:t>
      </w:r>
      <w:r w:rsidR="00D6413E" w:rsidRPr="00D6413E">
        <w:rPr>
          <w:rFonts w:ascii="Times New Roman" w:hAnsi="Times New Roman" w:cs="Times New Roman"/>
          <w:sz w:val="24"/>
          <w:szCs w:val="24"/>
        </w:rPr>
        <w:t xml:space="preserve"> </w:t>
      </w:r>
      <w:r w:rsidR="00D6413E" w:rsidRPr="00D6413E">
        <w:rPr>
          <w:rFonts w:ascii="Times New Roman" w:hAnsi="Times New Roman"/>
          <w:sz w:val="24"/>
          <w:szCs w:val="24"/>
        </w:rPr>
        <w:t>входит в общий гуманитарный и социально-экономический цикл.</w:t>
      </w:r>
      <w:r w:rsidR="00D6413E">
        <w:rPr>
          <w:rFonts w:ascii="Times New Roman" w:hAnsi="Times New Roman"/>
        </w:rPr>
        <w:t xml:space="preserve"> </w:t>
      </w:r>
    </w:p>
    <w:p w:rsidR="00A23E33" w:rsidRPr="00921E61" w:rsidRDefault="00A23E33" w:rsidP="00A23E33">
      <w:pPr>
        <w:rPr>
          <w:rFonts w:ascii="Times New Roman" w:hAnsi="Times New Roman" w:cs="Times New Roman"/>
          <w:b/>
          <w:sz w:val="24"/>
          <w:szCs w:val="24"/>
        </w:rPr>
      </w:pPr>
      <w:r w:rsidRPr="00921E61">
        <w:rPr>
          <w:rFonts w:ascii="Times New Roman" w:hAnsi="Times New Roman" w:cs="Times New Roman"/>
          <w:b/>
          <w:sz w:val="24"/>
          <w:szCs w:val="24"/>
        </w:rPr>
        <w:t>1.2. Цель и планируемые результаты освоения дисциплины: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075"/>
        <w:gridCol w:w="4110"/>
      </w:tblGrid>
      <w:tr w:rsidR="00A23E33" w:rsidRPr="00E65C6C" w:rsidTr="00D6413E">
        <w:trPr>
          <w:trHeight w:val="649"/>
        </w:trPr>
        <w:tc>
          <w:tcPr>
            <w:tcW w:w="1129" w:type="dxa"/>
            <w:hideMark/>
          </w:tcPr>
          <w:p w:rsidR="00A23E33" w:rsidRPr="00921E61" w:rsidRDefault="00A23E33" w:rsidP="00F91344">
            <w:pPr>
              <w:jc w:val="center"/>
              <w:rPr>
                <w:rFonts w:ascii="Times New Roman" w:hAnsi="Times New Roman" w:cs="Times New Roman"/>
                <w:b/>
                <w:sz w:val="24"/>
                <w:szCs w:val="24"/>
              </w:rPr>
            </w:pPr>
            <w:r w:rsidRPr="00921E61">
              <w:rPr>
                <w:rFonts w:ascii="Times New Roman" w:hAnsi="Times New Roman" w:cs="Times New Roman"/>
                <w:b/>
                <w:sz w:val="24"/>
                <w:szCs w:val="24"/>
              </w:rPr>
              <w:t>Код</w:t>
            </w:r>
          </w:p>
          <w:p w:rsidR="00A23E33" w:rsidRPr="00921E61" w:rsidRDefault="00A23E33" w:rsidP="00F91344">
            <w:pPr>
              <w:jc w:val="center"/>
              <w:rPr>
                <w:rFonts w:ascii="Times New Roman" w:hAnsi="Times New Roman" w:cs="Times New Roman"/>
                <w:b/>
                <w:sz w:val="24"/>
                <w:szCs w:val="24"/>
              </w:rPr>
            </w:pPr>
            <w:r w:rsidRPr="00921E61">
              <w:rPr>
                <w:rFonts w:ascii="Times New Roman" w:hAnsi="Times New Roman" w:cs="Times New Roman"/>
                <w:b/>
                <w:sz w:val="24"/>
                <w:szCs w:val="24"/>
              </w:rPr>
              <w:t>ПК, ОК</w:t>
            </w:r>
          </w:p>
        </w:tc>
        <w:tc>
          <w:tcPr>
            <w:tcW w:w="5075" w:type="dxa"/>
            <w:hideMark/>
          </w:tcPr>
          <w:p w:rsidR="00A23E33" w:rsidRPr="00921E61" w:rsidRDefault="00A23E33" w:rsidP="00F91344">
            <w:pPr>
              <w:jc w:val="center"/>
              <w:rPr>
                <w:rFonts w:ascii="Times New Roman" w:hAnsi="Times New Roman" w:cs="Times New Roman"/>
                <w:b/>
                <w:sz w:val="24"/>
                <w:szCs w:val="24"/>
              </w:rPr>
            </w:pPr>
            <w:r w:rsidRPr="00921E61">
              <w:rPr>
                <w:rFonts w:ascii="Times New Roman" w:hAnsi="Times New Roman" w:cs="Times New Roman"/>
                <w:b/>
                <w:sz w:val="24"/>
                <w:szCs w:val="24"/>
              </w:rPr>
              <w:t>Умения</w:t>
            </w:r>
          </w:p>
        </w:tc>
        <w:tc>
          <w:tcPr>
            <w:tcW w:w="4110" w:type="dxa"/>
            <w:hideMark/>
          </w:tcPr>
          <w:p w:rsidR="00A23E33" w:rsidRPr="00921E61" w:rsidRDefault="00A23E33" w:rsidP="00F91344">
            <w:pPr>
              <w:jc w:val="center"/>
              <w:rPr>
                <w:rFonts w:ascii="Times New Roman" w:hAnsi="Times New Roman" w:cs="Times New Roman"/>
                <w:b/>
                <w:sz w:val="24"/>
                <w:szCs w:val="24"/>
              </w:rPr>
            </w:pPr>
            <w:r w:rsidRPr="00921E61">
              <w:rPr>
                <w:rFonts w:ascii="Times New Roman" w:hAnsi="Times New Roman" w:cs="Times New Roman"/>
                <w:b/>
                <w:sz w:val="24"/>
                <w:szCs w:val="24"/>
              </w:rPr>
              <w:t>Знания</w:t>
            </w:r>
          </w:p>
        </w:tc>
      </w:tr>
      <w:tr w:rsidR="00A23E33" w:rsidRPr="009105AA" w:rsidTr="00D6413E">
        <w:trPr>
          <w:trHeight w:val="212"/>
        </w:trPr>
        <w:tc>
          <w:tcPr>
            <w:tcW w:w="1129" w:type="dxa"/>
          </w:tcPr>
          <w:p w:rsidR="00A23E33" w:rsidRPr="00E65C6C" w:rsidRDefault="00A23E33" w:rsidP="00F91344">
            <w:pPr>
              <w:jc w:val="center"/>
              <w:rPr>
                <w:rFonts w:ascii="Times New Roman" w:hAnsi="Times New Roman" w:cs="Times New Roman"/>
                <w:b/>
                <w:i/>
                <w:sz w:val="24"/>
                <w:szCs w:val="24"/>
                <w:highlight w:val="yellow"/>
              </w:rPr>
            </w:pPr>
            <w:r w:rsidRPr="00956FD3">
              <w:rPr>
                <w:rStyle w:val="a7"/>
                <w:rFonts w:ascii="Times New Roman" w:hAnsi="Times New Roman"/>
                <w:iCs/>
                <w:sz w:val="24"/>
                <w:szCs w:val="24"/>
              </w:rPr>
              <w:t>ОК 01- ОК 04, ОК 06</w:t>
            </w:r>
          </w:p>
        </w:tc>
        <w:tc>
          <w:tcPr>
            <w:tcW w:w="5075" w:type="dxa"/>
          </w:tcPr>
          <w:p w:rsidR="00A23E33" w:rsidRPr="00956FD3" w:rsidRDefault="00A23E33" w:rsidP="00F91344">
            <w:pPr>
              <w:suppressAutoHyphens/>
              <w:jc w:val="both"/>
              <w:rPr>
                <w:rFonts w:ascii="Times New Roman" w:hAnsi="Times New Roman" w:cs="Times New Roman"/>
                <w:iCs/>
                <w:sz w:val="24"/>
                <w:szCs w:val="24"/>
              </w:rPr>
            </w:pPr>
            <w:r>
              <w:rPr>
                <w:rFonts w:ascii="Times New Roman" w:hAnsi="Times New Roman" w:cs="Times New Roman"/>
                <w:iCs/>
                <w:sz w:val="24"/>
                <w:szCs w:val="24"/>
              </w:rPr>
              <w:t>О</w:t>
            </w:r>
            <w:r w:rsidRPr="00956FD3">
              <w:rPr>
                <w:rFonts w:ascii="Times New Roman" w:hAnsi="Times New Roman" w:cs="Times New Roman"/>
                <w:iCs/>
                <w:sz w:val="24"/>
                <w:szCs w:val="24"/>
              </w:rPr>
              <w:t>риентироваться в истории развития философского знания</w:t>
            </w:r>
            <w:r>
              <w:rPr>
                <w:rFonts w:ascii="Times New Roman" w:hAnsi="Times New Roman" w:cs="Times New Roman"/>
                <w:iCs/>
                <w:sz w:val="24"/>
                <w:szCs w:val="24"/>
              </w:rPr>
              <w:t>.</w:t>
            </w:r>
          </w:p>
          <w:p w:rsidR="00A23E33" w:rsidRPr="00956FD3" w:rsidRDefault="00A23E33" w:rsidP="00F91344">
            <w:pPr>
              <w:suppressAutoHyphens/>
              <w:jc w:val="both"/>
              <w:rPr>
                <w:rFonts w:ascii="Times New Roman" w:hAnsi="Times New Roman" w:cs="Times New Roman"/>
                <w:iCs/>
                <w:sz w:val="24"/>
                <w:szCs w:val="24"/>
              </w:rPr>
            </w:pPr>
            <w:r>
              <w:rPr>
                <w:rFonts w:ascii="Times New Roman" w:hAnsi="Times New Roman" w:cs="Times New Roman"/>
                <w:iCs/>
                <w:sz w:val="24"/>
                <w:szCs w:val="24"/>
              </w:rPr>
              <w:t>В</w:t>
            </w:r>
            <w:r w:rsidRPr="00956FD3">
              <w:rPr>
                <w:rFonts w:ascii="Times New Roman" w:hAnsi="Times New Roman" w:cs="Times New Roman"/>
                <w:iCs/>
                <w:sz w:val="24"/>
                <w:szCs w:val="24"/>
              </w:rPr>
              <w:t xml:space="preserve">ырабатывать свою точку зрения и аргументированно дискутировать по важнейшим проблемам философии. </w:t>
            </w:r>
          </w:p>
          <w:p w:rsidR="00A23E33" w:rsidRPr="00E65C6C" w:rsidRDefault="00A23E33" w:rsidP="00F91344">
            <w:pPr>
              <w:jc w:val="both"/>
              <w:rPr>
                <w:rFonts w:ascii="Times New Roman" w:hAnsi="Times New Roman" w:cs="Times New Roman"/>
                <w:sz w:val="24"/>
                <w:szCs w:val="24"/>
                <w:highlight w:val="yellow"/>
              </w:rPr>
            </w:pPr>
            <w:r>
              <w:rPr>
                <w:rFonts w:ascii="Times New Roman" w:hAnsi="Times New Roman" w:cs="Times New Roman"/>
                <w:iCs/>
                <w:sz w:val="24"/>
                <w:szCs w:val="24"/>
              </w:rPr>
              <w:t>П</w:t>
            </w:r>
            <w:r w:rsidRPr="00956FD3">
              <w:rPr>
                <w:rFonts w:ascii="Times New Roman" w:hAnsi="Times New Roman" w:cs="Times New Roman"/>
                <w:iCs/>
                <w:sz w:val="24"/>
                <w:szCs w:val="24"/>
              </w:rPr>
              <w:t>рименять полученные в курсе изучения философии знания в практической, в том числе и профессиональной, деятельности</w:t>
            </w:r>
            <w:r>
              <w:rPr>
                <w:rFonts w:ascii="Times New Roman" w:hAnsi="Times New Roman" w:cs="Times New Roman"/>
                <w:iCs/>
                <w:sz w:val="24"/>
                <w:szCs w:val="24"/>
              </w:rPr>
              <w:t>.</w:t>
            </w:r>
          </w:p>
        </w:tc>
        <w:tc>
          <w:tcPr>
            <w:tcW w:w="4110" w:type="dxa"/>
          </w:tcPr>
          <w:p w:rsidR="00A23E33" w:rsidRPr="00956FD3" w:rsidRDefault="00A23E33" w:rsidP="00F91344">
            <w:pPr>
              <w:suppressAutoHyphens/>
              <w:jc w:val="both"/>
              <w:rPr>
                <w:rFonts w:ascii="Times New Roman" w:hAnsi="Times New Roman" w:cs="Times New Roman"/>
                <w:iCs/>
                <w:sz w:val="24"/>
                <w:szCs w:val="24"/>
              </w:rPr>
            </w:pPr>
            <w:r>
              <w:rPr>
                <w:rFonts w:ascii="Times New Roman" w:hAnsi="Times New Roman" w:cs="Times New Roman"/>
                <w:iCs/>
                <w:sz w:val="24"/>
                <w:szCs w:val="24"/>
              </w:rPr>
              <w:t>О</w:t>
            </w:r>
            <w:r w:rsidRPr="00956FD3">
              <w:rPr>
                <w:rFonts w:ascii="Times New Roman" w:hAnsi="Times New Roman" w:cs="Times New Roman"/>
                <w:iCs/>
                <w:sz w:val="24"/>
                <w:szCs w:val="24"/>
              </w:rPr>
              <w:t>сновных философских учений</w:t>
            </w:r>
            <w:r>
              <w:rPr>
                <w:rFonts w:ascii="Times New Roman" w:hAnsi="Times New Roman" w:cs="Times New Roman"/>
                <w:iCs/>
                <w:sz w:val="24"/>
                <w:szCs w:val="24"/>
              </w:rPr>
              <w:t>.</w:t>
            </w:r>
          </w:p>
          <w:p w:rsidR="00A23E33" w:rsidRPr="00956FD3" w:rsidRDefault="00A23E33" w:rsidP="00F91344">
            <w:pPr>
              <w:suppressAutoHyphens/>
              <w:jc w:val="both"/>
              <w:rPr>
                <w:rFonts w:ascii="Times New Roman" w:hAnsi="Times New Roman" w:cs="Times New Roman"/>
                <w:iCs/>
                <w:sz w:val="24"/>
                <w:szCs w:val="24"/>
              </w:rPr>
            </w:pPr>
            <w:r>
              <w:rPr>
                <w:rFonts w:ascii="Times New Roman" w:hAnsi="Times New Roman" w:cs="Times New Roman"/>
                <w:iCs/>
                <w:sz w:val="24"/>
                <w:szCs w:val="24"/>
              </w:rPr>
              <w:t>Г</w:t>
            </w:r>
            <w:r w:rsidRPr="00956FD3">
              <w:rPr>
                <w:rFonts w:ascii="Times New Roman" w:hAnsi="Times New Roman" w:cs="Times New Roman"/>
                <w:iCs/>
                <w:sz w:val="24"/>
                <w:szCs w:val="24"/>
              </w:rPr>
              <w:t>лавных философских терминов и понятий</w:t>
            </w:r>
            <w:r>
              <w:rPr>
                <w:rFonts w:ascii="Times New Roman" w:hAnsi="Times New Roman" w:cs="Times New Roman"/>
                <w:iCs/>
                <w:sz w:val="24"/>
                <w:szCs w:val="24"/>
              </w:rPr>
              <w:t>.</w:t>
            </w:r>
          </w:p>
          <w:p w:rsidR="00A23E33" w:rsidRPr="009105AA" w:rsidRDefault="00A23E33" w:rsidP="00F91344">
            <w:pPr>
              <w:jc w:val="both"/>
              <w:rPr>
                <w:rFonts w:ascii="Times New Roman" w:hAnsi="Times New Roman" w:cs="Times New Roman"/>
                <w:sz w:val="24"/>
                <w:szCs w:val="24"/>
              </w:rPr>
            </w:pPr>
            <w:r>
              <w:rPr>
                <w:rFonts w:ascii="Times New Roman" w:hAnsi="Times New Roman" w:cs="Times New Roman"/>
                <w:iCs/>
                <w:sz w:val="24"/>
                <w:szCs w:val="24"/>
              </w:rPr>
              <w:t>П</w:t>
            </w:r>
            <w:r w:rsidRPr="00956FD3">
              <w:rPr>
                <w:rFonts w:ascii="Times New Roman" w:hAnsi="Times New Roman" w:cs="Times New Roman"/>
                <w:iCs/>
                <w:sz w:val="24"/>
                <w:szCs w:val="24"/>
              </w:rPr>
              <w:t>роблематики и предметного поля важнейших философских дисциплин</w:t>
            </w:r>
            <w:r>
              <w:rPr>
                <w:rFonts w:ascii="Times New Roman" w:hAnsi="Times New Roman" w:cs="Times New Roman"/>
                <w:iCs/>
                <w:sz w:val="24"/>
                <w:szCs w:val="24"/>
              </w:rPr>
              <w:t>.</w:t>
            </w:r>
          </w:p>
        </w:tc>
      </w:tr>
    </w:tbl>
    <w:p w:rsidR="00A23E33" w:rsidRDefault="00A23E33" w:rsidP="00A23E33">
      <w:pPr>
        <w:rPr>
          <w:rFonts w:ascii="Times New Roman" w:hAnsi="Times New Roman" w:cs="Times New Roman"/>
          <w:b/>
          <w:sz w:val="24"/>
          <w:szCs w:val="24"/>
        </w:rPr>
      </w:pPr>
    </w:p>
    <w:p w:rsidR="00A23E33" w:rsidRDefault="00A23E33" w:rsidP="00A23E33">
      <w:pPr>
        <w:jc w:val="both"/>
        <w:rPr>
          <w:rFonts w:ascii="Times New Roman" w:hAnsi="Times New Roman" w:cs="Times New Roman"/>
          <w:b/>
          <w:sz w:val="24"/>
          <w:szCs w:val="24"/>
        </w:rPr>
      </w:pPr>
      <w:r w:rsidRPr="003B24F4">
        <w:rPr>
          <w:rFonts w:ascii="Times New Roman" w:hAnsi="Times New Roman" w:cs="Times New Roman"/>
          <w:b/>
          <w:sz w:val="24"/>
          <w:szCs w:val="24"/>
        </w:rPr>
        <w:t xml:space="preserve">Личностные результаты. </w:t>
      </w:r>
      <w:r w:rsidRPr="003B24F4">
        <w:rPr>
          <w:rFonts w:ascii="Times New Roman" w:hAnsi="Times New Roman" w:cs="Times New Roman"/>
          <w:sz w:val="24"/>
          <w:szCs w:val="24"/>
        </w:rPr>
        <w:t>У выпускника, освоившего образовательную программу, должны быть сформированы личностные результаты реализации программы воспитания (далее – ЛР) в соответствии с Рабочей программой воспитания, входящей в состав настоящей образовательной программы</w:t>
      </w:r>
      <w:r w:rsidRPr="003B24F4">
        <w:rPr>
          <w:rFonts w:ascii="Times New Roman" w:hAnsi="Times New Roman" w:cs="Times New Roman"/>
          <w:b/>
          <w:sz w:val="24"/>
          <w:szCs w:val="24"/>
        </w:rPr>
        <w:t>.</w:t>
      </w:r>
    </w:p>
    <w:p w:rsidR="00D6413E" w:rsidRPr="009105AA" w:rsidRDefault="00D6413E" w:rsidP="00A23E33">
      <w:pPr>
        <w:jc w:val="both"/>
        <w:rPr>
          <w:rFonts w:ascii="Times New Roman" w:hAnsi="Times New Roman" w:cs="Times New Roman"/>
          <w:b/>
          <w:sz w:val="24"/>
          <w:szCs w:val="24"/>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1"/>
        <w:gridCol w:w="2268"/>
      </w:tblGrid>
      <w:tr w:rsidR="00A23E33" w:rsidRPr="00A23E33" w:rsidTr="00D6413E">
        <w:tc>
          <w:tcPr>
            <w:tcW w:w="8051" w:type="dxa"/>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 xml:space="preserve">Личностные результаты </w:t>
            </w:r>
          </w:p>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 xml:space="preserve">реализации программы воспитания </w:t>
            </w:r>
          </w:p>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i/>
                <w:iCs/>
                <w:sz w:val="24"/>
                <w:szCs w:val="24"/>
              </w:rPr>
              <w:t>(дескрипторы)</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 xml:space="preserve">Код личностных результатов </w:t>
            </w:r>
            <w:r w:rsidRPr="00A23E33">
              <w:rPr>
                <w:rFonts w:ascii="Times New Roman" w:hAnsi="Times New Roman"/>
                <w:b/>
                <w:bCs/>
                <w:sz w:val="24"/>
                <w:szCs w:val="24"/>
              </w:rPr>
              <w:br/>
              <w:t xml:space="preserve">реализации </w:t>
            </w:r>
            <w:r w:rsidRPr="00A23E33">
              <w:rPr>
                <w:rFonts w:ascii="Times New Roman" w:hAnsi="Times New Roman"/>
                <w:b/>
                <w:bCs/>
                <w:sz w:val="24"/>
                <w:szCs w:val="24"/>
              </w:rPr>
              <w:br/>
              <w:t xml:space="preserve">программы </w:t>
            </w:r>
            <w:r w:rsidRPr="00A23E33">
              <w:rPr>
                <w:rFonts w:ascii="Times New Roman" w:hAnsi="Times New Roman"/>
                <w:b/>
                <w:bCs/>
                <w:sz w:val="24"/>
                <w:szCs w:val="24"/>
              </w:rPr>
              <w:br/>
              <w:t>воспитания</w:t>
            </w:r>
          </w:p>
        </w:tc>
      </w:tr>
      <w:tr w:rsidR="00A23E33" w:rsidRPr="00A23E33" w:rsidTr="00D6413E">
        <w:tc>
          <w:tcPr>
            <w:tcW w:w="8051" w:type="dxa"/>
            <w:tcBorders>
              <w:top w:val="single" w:sz="8" w:space="0" w:color="000000"/>
              <w:left w:val="single" w:sz="8" w:space="0" w:color="000000"/>
              <w:bottom w:val="single" w:sz="8" w:space="0" w:color="000000"/>
              <w:right w:val="single" w:sz="8" w:space="0" w:color="000000"/>
            </w:tcBorders>
            <w:shd w:val="clear" w:color="auto" w:fill="auto"/>
          </w:tcPr>
          <w:p w:rsidR="00A23E33" w:rsidRPr="00A23E33" w:rsidRDefault="00A23E33" w:rsidP="00A70861">
            <w:pPr>
              <w:rPr>
                <w:rFonts w:ascii="Times New Roman" w:hAnsi="Times New Roman"/>
                <w:b/>
                <w:bCs/>
                <w:i/>
                <w:iCs/>
                <w:sz w:val="24"/>
                <w:szCs w:val="24"/>
              </w:rPr>
            </w:pPr>
            <w:r w:rsidRPr="00A23E33">
              <w:rPr>
                <w:rFonts w:ascii="Times New Roman" w:hAnsi="Times New Roman"/>
                <w:sz w:val="24"/>
                <w:szCs w:val="24"/>
              </w:rPr>
              <w:t>Осознающий себя гражданином России и защитником Отечества, выражающий свою российскую</w:t>
            </w:r>
            <w:r w:rsidR="00A70861">
              <w:rPr>
                <w:rFonts w:ascii="Times New Roman" w:hAnsi="Times New Roman"/>
                <w:sz w:val="24"/>
                <w:szCs w:val="24"/>
              </w:rPr>
              <w:t xml:space="preserve"> идентичность в поликультурном </w:t>
            </w:r>
            <w:r w:rsidRPr="00A23E33">
              <w:rPr>
                <w:rFonts w:ascii="Times New Roman" w:hAnsi="Times New Roman"/>
                <w:sz w:val="24"/>
                <w:szCs w:val="24"/>
              </w:rPr>
              <w:t xml:space="preserve">и </w:t>
            </w:r>
            <w:proofErr w:type="gramStart"/>
            <w:r w:rsidRPr="00A23E33">
              <w:rPr>
                <w:rFonts w:ascii="Times New Roman" w:hAnsi="Times New Roman"/>
                <w:sz w:val="24"/>
                <w:szCs w:val="24"/>
              </w:rPr>
              <w:t>многоконфессиональном российском обществе</w:t>
            </w:r>
            <w:proofErr w:type="gramEnd"/>
            <w:r w:rsidRPr="00A23E33">
              <w:rPr>
                <w:rFonts w:ascii="Times New Roman" w:hAnsi="Times New Roman"/>
                <w:sz w:val="24"/>
                <w:szCs w:val="24"/>
              </w:rPr>
              <w:t xml:space="preserve"> и современном мировом сообществе. Сознающий с</w:t>
            </w:r>
            <w:r w:rsidR="00A70861">
              <w:rPr>
                <w:rFonts w:ascii="Times New Roman" w:hAnsi="Times New Roman"/>
                <w:sz w:val="24"/>
                <w:szCs w:val="24"/>
              </w:rPr>
              <w:t xml:space="preserve">вое единство с народом России, </w:t>
            </w:r>
            <w:r w:rsidRPr="00A23E33">
              <w:rPr>
                <w:rFonts w:ascii="Times New Roman" w:hAnsi="Times New Roman"/>
                <w:sz w:val="24"/>
                <w:szCs w:val="24"/>
              </w:rPr>
              <w:t>с Российским государством, д</w:t>
            </w:r>
            <w:r w:rsidR="00A70861">
              <w:rPr>
                <w:rFonts w:ascii="Times New Roman" w:hAnsi="Times New Roman"/>
                <w:sz w:val="24"/>
                <w:szCs w:val="24"/>
              </w:rPr>
              <w:t xml:space="preserve">емонстрирующий ответственность </w:t>
            </w:r>
            <w:r w:rsidRPr="00A23E33">
              <w:rPr>
                <w:rFonts w:ascii="Times New Roman" w:hAnsi="Times New Roman"/>
                <w:sz w:val="24"/>
                <w:szCs w:val="24"/>
              </w:rP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1</w:t>
            </w:r>
          </w:p>
        </w:tc>
      </w:tr>
      <w:tr w:rsidR="00A23E33" w:rsidRPr="00A23E33" w:rsidTr="00D6413E">
        <w:tc>
          <w:tcPr>
            <w:tcW w:w="8051" w:type="dxa"/>
            <w:tcBorders>
              <w:top w:val="single" w:sz="8" w:space="0" w:color="000000"/>
              <w:left w:val="single" w:sz="8" w:space="0" w:color="000000"/>
              <w:bottom w:val="single" w:sz="8" w:space="0" w:color="000000"/>
              <w:right w:val="single" w:sz="8" w:space="0" w:color="000000"/>
            </w:tcBorders>
            <w:shd w:val="clear" w:color="auto" w:fill="auto"/>
          </w:tcPr>
          <w:p w:rsidR="00A23E33" w:rsidRPr="00A23E33" w:rsidRDefault="00A23E33" w:rsidP="00A70861">
            <w:pPr>
              <w:ind w:firstLine="33"/>
              <w:rPr>
                <w:rFonts w:ascii="Times New Roman" w:hAnsi="Times New Roman"/>
                <w:b/>
                <w:bCs/>
                <w:sz w:val="24"/>
                <w:szCs w:val="24"/>
              </w:rPr>
            </w:pPr>
            <w:r w:rsidRPr="00A23E33">
              <w:rPr>
                <w:rFonts w:ascii="Times New Roman" w:hAnsi="Times New Roman"/>
                <w:sz w:val="24"/>
                <w:szCs w:val="24"/>
              </w:rPr>
              <w:t>Демонстрирующий приверженность традиционным духовно-нравственным ценностям, культуре народов России, принципам честности, порядоч</w:t>
            </w:r>
            <w:r w:rsidR="00A70861">
              <w:rPr>
                <w:rFonts w:ascii="Times New Roman" w:hAnsi="Times New Roman"/>
                <w:sz w:val="24"/>
                <w:szCs w:val="24"/>
              </w:rPr>
              <w:t xml:space="preserve">ности, открытости. Действующий </w:t>
            </w:r>
            <w:r w:rsidRPr="00A23E33">
              <w:rPr>
                <w:rFonts w:ascii="Times New Roman" w:hAnsi="Times New Roman"/>
                <w:sz w:val="24"/>
                <w:szCs w:val="24"/>
              </w:rPr>
              <w:t>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3</w:t>
            </w:r>
          </w:p>
        </w:tc>
      </w:tr>
      <w:tr w:rsidR="00A23E33" w:rsidRPr="00A23E33" w:rsidTr="00D6413E">
        <w:tc>
          <w:tcPr>
            <w:tcW w:w="8051" w:type="dxa"/>
            <w:tcBorders>
              <w:top w:val="single" w:sz="8" w:space="0" w:color="000000"/>
              <w:left w:val="single" w:sz="8" w:space="0" w:color="000000"/>
              <w:bottom w:val="single" w:sz="8" w:space="0" w:color="000000"/>
              <w:right w:val="single" w:sz="8" w:space="0" w:color="000000"/>
            </w:tcBorders>
            <w:shd w:val="clear" w:color="auto" w:fill="auto"/>
          </w:tcPr>
          <w:p w:rsidR="00A23E33" w:rsidRPr="00A23E33" w:rsidRDefault="00A23E33" w:rsidP="00A70861">
            <w:pPr>
              <w:ind w:firstLine="33"/>
              <w:rPr>
                <w:rFonts w:ascii="Times New Roman" w:hAnsi="Times New Roman"/>
                <w:b/>
                <w:bCs/>
                <w:sz w:val="24"/>
                <w:szCs w:val="24"/>
              </w:rPr>
            </w:pPr>
            <w:r w:rsidRPr="00A23E33">
              <w:rPr>
                <w:rFonts w:ascii="Times New Roman" w:hAnsi="Times New Roman"/>
                <w:sz w:val="24"/>
                <w:szCs w:val="24"/>
              </w:rPr>
              <w:lastRenderedPageBreak/>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w:t>
            </w:r>
            <w:r w:rsidR="00A70861">
              <w:rPr>
                <w:rFonts w:ascii="Times New Roman" w:hAnsi="Times New Roman"/>
                <w:sz w:val="24"/>
                <w:szCs w:val="24"/>
              </w:rPr>
              <w:t xml:space="preserve">ыражающий чувство причастности </w:t>
            </w:r>
            <w:r w:rsidRPr="00A23E33">
              <w:rPr>
                <w:rFonts w:ascii="Times New Roman" w:hAnsi="Times New Roman"/>
                <w:sz w:val="24"/>
                <w:szCs w:val="24"/>
              </w:rPr>
              <w:t>к многонациональному народу России, к Российскому Отечеству. Проявляющий ценнос</w:t>
            </w:r>
            <w:r w:rsidR="00A70861">
              <w:rPr>
                <w:rFonts w:ascii="Times New Roman" w:hAnsi="Times New Roman"/>
                <w:sz w:val="24"/>
                <w:szCs w:val="24"/>
              </w:rPr>
              <w:t xml:space="preserve">тное отношение к историческому </w:t>
            </w:r>
            <w:r w:rsidRPr="00A23E33">
              <w:rPr>
                <w:rFonts w:ascii="Times New Roman" w:hAnsi="Times New Roman"/>
                <w:sz w:val="24"/>
                <w:szCs w:val="24"/>
              </w:rPr>
              <w:t>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5</w:t>
            </w:r>
          </w:p>
        </w:tc>
      </w:tr>
      <w:tr w:rsidR="00A23E33" w:rsidRPr="00A23E33" w:rsidTr="00D6413E">
        <w:trPr>
          <w:trHeight w:val="268"/>
        </w:trPr>
        <w:tc>
          <w:tcPr>
            <w:tcW w:w="8051" w:type="dxa"/>
            <w:tcBorders>
              <w:top w:val="single" w:sz="8" w:space="0" w:color="000000"/>
              <w:left w:val="single" w:sz="8" w:space="0" w:color="000000"/>
              <w:bottom w:val="single" w:sz="8" w:space="0" w:color="000000"/>
              <w:right w:val="single" w:sz="8" w:space="0" w:color="000000"/>
            </w:tcBorders>
            <w:shd w:val="clear" w:color="auto" w:fill="auto"/>
          </w:tcPr>
          <w:p w:rsidR="00A23E33" w:rsidRPr="00A23E33" w:rsidRDefault="00A23E33" w:rsidP="00A70861">
            <w:pPr>
              <w:ind w:firstLine="33"/>
              <w:rPr>
                <w:rFonts w:ascii="Times New Roman" w:hAnsi="Times New Roman"/>
                <w:sz w:val="24"/>
                <w:szCs w:val="24"/>
              </w:rPr>
            </w:pPr>
            <w:r w:rsidRPr="00A23E33">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A23E33" w:rsidRPr="00A23E33" w:rsidRDefault="00A23E33" w:rsidP="00A70861">
            <w:pPr>
              <w:ind w:firstLine="33"/>
              <w:rPr>
                <w:rFonts w:ascii="Times New Roman" w:hAnsi="Times New Roman"/>
                <w:b/>
                <w:bCs/>
                <w:sz w:val="24"/>
                <w:szCs w:val="24"/>
              </w:rPr>
            </w:pPr>
            <w:r w:rsidRPr="00A23E33">
              <w:rPr>
                <w:rFonts w:ascii="Times New Roman" w:hAnsi="Times New Roman"/>
                <w:sz w:val="24"/>
                <w:szCs w:val="24"/>
              </w:rPr>
              <w:t>Проявляющий бережливое и чуткое отношение к религиозной принадлежности каждо</w:t>
            </w:r>
            <w:r w:rsidR="00A70861">
              <w:rPr>
                <w:rFonts w:ascii="Times New Roman" w:hAnsi="Times New Roman"/>
                <w:sz w:val="24"/>
                <w:szCs w:val="24"/>
              </w:rPr>
              <w:t xml:space="preserve">го человека, предупредительный </w:t>
            </w:r>
            <w:r w:rsidRPr="00A23E33">
              <w:rPr>
                <w:rFonts w:ascii="Times New Roman" w:hAnsi="Times New Roman"/>
                <w:sz w:val="24"/>
                <w:szCs w:val="24"/>
              </w:rPr>
              <w:t>в отношении выражения прав и законных интересов других людей</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7</w:t>
            </w:r>
          </w:p>
        </w:tc>
      </w:tr>
      <w:tr w:rsidR="00A23E33" w:rsidRPr="00A23E33" w:rsidTr="00D6413E">
        <w:tc>
          <w:tcPr>
            <w:tcW w:w="8051" w:type="dxa"/>
            <w:tcBorders>
              <w:top w:val="single" w:sz="8" w:space="0" w:color="000000"/>
              <w:left w:val="single" w:sz="8" w:space="0" w:color="000000"/>
              <w:bottom w:val="single" w:sz="8" w:space="0" w:color="000000"/>
              <w:right w:val="single" w:sz="8" w:space="0" w:color="000000"/>
            </w:tcBorders>
            <w:shd w:val="clear" w:color="auto" w:fill="auto"/>
          </w:tcPr>
          <w:p w:rsidR="00A23E33" w:rsidRPr="00A23E33" w:rsidRDefault="00A23E33" w:rsidP="00A70861">
            <w:pPr>
              <w:ind w:firstLine="33"/>
              <w:rPr>
                <w:rFonts w:ascii="Times New Roman" w:hAnsi="Times New Roman"/>
                <w:b/>
                <w:bCs/>
                <w:sz w:val="24"/>
                <w:szCs w:val="24"/>
              </w:rPr>
            </w:pPr>
            <w:r w:rsidRPr="00A23E33">
              <w:rPr>
                <w:rFonts w:ascii="Times New Roman" w:hAnsi="Times New Roman"/>
                <w:sz w:val="24"/>
                <w:szCs w:val="24"/>
              </w:rPr>
              <w:t>Проявляющий и демонстрирующ</w:t>
            </w:r>
            <w:r w:rsidR="00A70861">
              <w:rPr>
                <w:rFonts w:ascii="Times New Roman" w:hAnsi="Times New Roman"/>
                <w:sz w:val="24"/>
                <w:szCs w:val="24"/>
              </w:rPr>
              <w:t xml:space="preserve">ий уважение законных интересов </w:t>
            </w:r>
            <w:r w:rsidRPr="00A23E33">
              <w:rPr>
                <w:rFonts w:ascii="Times New Roman" w:hAnsi="Times New Roman"/>
                <w:sz w:val="24"/>
                <w:szCs w:val="24"/>
              </w:rPr>
              <w:t>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w:t>
            </w:r>
            <w:r w:rsidR="00A70861">
              <w:rPr>
                <w:rFonts w:ascii="Times New Roman" w:hAnsi="Times New Roman"/>
                <w:sz w:val="24"/>
                <w:szCs w:val="24"/>
              </w:rPr>
              <w:t>ей, граждан, народов в России.</w:t>
            </w:r>
            <w:r w:rsidRPr="00A23E33">
              <w:rPr>
                <w:rFonts w:ascii="Times New Roman" w:hAnsi="Times New Roman"/>
                <w:sz w:val="24"/>
                <w:szCs w:val="24"/>
              </w:rPr>
              <w:t xml:space="preserve"> Выражающий сопричастность к преумножению и трансляции культурных традиций и ценностей многонационального росси</w:t>
            </w:r>
            <w:r w:rsidR="00A70861">
              <w:rPr>
                <w:rFonts w:ascii="Times New Roman" w:hAnsi="Times New Roman"/>
                <w:sz w:val="24"/>
                <w:szCs w:val="24"/>
              </w:rPr>
              <w:t xml:space="preserve">йского государства, включенный </w:t>
            </w:r>
            <w:r w:rsidRPr="00A23E33">
              <w:rPr>
                <w:rFonts w:ascii="Times New Roman" w:hAnsi="Times New Roman"/>
                <w:sz w:val="24"/>
                <w:szCs w:val="24"/>
              </w:rPr>
              <w:t>в общественные инициативы, направленные на их сохранение</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8</w:t>
            </w:r>
          </w:p>
        </w:tc>
      </w:tr>
      <w:tr w:rsidR="00A23E33" w:rsidRPr="00A23E33" w:rsidTr="00D6413E">
        <w:tc>
          <w:tcPr>
            <w:tcW w:w="8051" w:type="dxa"/>
            <w:tcBorders>
              <w:top w:val="single" w:sz="8" w:space="0" w:color="000000"/>
              <w:left w:val="single" w:sz="8" w:space="0" w:color="000000"/>
              <w:bottom w:val="single" w:sz="8" w:space="0" w:color="000000"/>
              <w:right w:val="single" w:sz="8" w:space="0" w:color="000000"/>
            </w:tcBorders>
            <w:shd w:val="clear" w:color="auto" w:fill="auto"/>
          </w:tcPr>
          <w:p w:rsidR="00A23E33" w:rsidRPr="00A23E33" w:rsidRDefault="00A23E33" w:rsidP="00A70861">
            <w:pPr>
              <w:rPr>
                <w:rFonts w:ascii="Times New Roman" w:hAnsi="Times New Roman"/>
                <w:b/>
                <w:bCs/>
                <w:sz w:val="24"/>
                <w:szCs w:val="24"/>
              </w:rPr>
            </w:pPr>
            <w:r w:rsidRPr="00A23E33">
              <w:rPr>
                <w:rFonts w:ascii="Times New Roman" w:hAnsi="Times New Roman"/>
                <w:sz w:val="24"/>
                <w:szCs w:val="24"/>
              </w:rPr>
              <w:t>Проявляющий уважение к эстетическим ценностям, обладающий основами эстетической ку</w:t>
            </w:r>
            <w:r w:rsidR="00A70861">
              <w:rPr>
                <w:rFonts w:ascii="Times New Roman" w:hAnsi="Times New Roman"/>
                <w:sz w:val="24"/>
                <w:szCs w:val="24"/>
              </w:rPr>
              <w:t xml:space="preserve">льтуры. Критически оценивающий </w:t>
            </w:r>
            <w:r w:rsidRPr="00A23E33">
              <w:rPr>
                <w:rFonts w:ascii="Times New Roman" w:hAnsi="Times New Roman"/>
                <w:sz w:val="24"/>
                <w:szCs w:val="24"/>
              </w:rPr>
              <w:t>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и самовыражения в обществе, выражающий сопричастность 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w:t>
            </w:r>
            <w:r w:rsidR="00A70861">
              <w:rPr>
                <w:rFonts w:ascii="Times New Roman" w:hAnsi="Times New Roman"/>
                <w:sz w:val="24"/>
                <w:szCs w:val="24"/>
              </w:rPr>
              <w:t xml:space="preserve">следия, роли народных традиций </w:t>
            </w:r>
            <w:r w:rsidRPr="00A23E33">
              <w:rPr>
                <w:rFonts w:ascii="Times New Roman" w:hAnsi="Times New Roman"/>
                <w:sz w:val="24"/>
                <w:szCs w:val="24"/>
              </w:rPr>
              <w:t>и народного творчества в искусстве. Выражающий ценностное отношение к технической и промышленной эстетике</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11</w:t>
            </w:r>
          </w:p>
        </w:tc>
      </w:tr>
      <w:tr w:rsidR="00A23E33" w:rsidRPr="00A23E33" w:rsidTr="00D6413E">
        <w:tc>
          <w:tcPr>
            <w:tcW w:w="8051" w:type="dxa"/>
            <w:tcBorders>
              <w:top w:val="single" w:sz="8" w:space="0" w:color="000000"/>
              <w:left w:val="single" w:sz="8" w:space="0" w:color="000000"/>
              <w:bottom w:val="single" w:sz="8" w:space="0" w:color="000000"/>
              <w:right w:val="single" w:sz="8" w:space="0" w:color="000000"/>
            </w:tcBorders>
            <w:shd w:val="clear" w:color="auto" w:fill="auto"/>
          </w:tcPr>
          <w:p w:rsidR="00A23E33" w:rsidRPr="00A23E33" w:rsidRDefault="00A23E33" w:rsidP="00A70861">
            <w:pPr>
              <w:rPr>
                <w:rFonts w:ascii="Times New Roman" w:hAnsi="Times New Roman"/>
                <w:b/>
                <w:bCs/>
                <w:sz w:val="24"/>
                <w:szCs w:val="24"/>
              </w:rPr>
            </w:pPr>
            <w:r w:rsidRPr="00A23E33">
              <w:rPr>
                <w:rFonts w:ascii="Times New Roman" w:hAnsi="Times New Roman"/>
                <w:bCs/>
                <w:sz w:val="24"/>
                <w:szCs w:val="24"/>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w:t>
            </w:r>
            <w:r w:rsidR="00A70861">
              <w:rPr>
                <w:rFonts w:ascii="Times New Roman" w:hAnsi="Times New Roman"/>
                <w:bCs/>
                <w:sz w:val="24"/>
                <w:szCs w:val="24"/>
              </w:rPr>
              <w:t xml:space="preserve">твенности, отказа от отношений </w:t>
            </w:r>
            <w:r w:rsidRPr="00A23E33">
              <w:rPr>
                <w:rFonts w:ascii="Times New Roman" w:hAnsi="Times New Roman"/>
                <w:bCs/>
                <w:sz w:val="24"/>
                <w:szCs w:val="24"/>
              </w:rPr>
              <w:t>со своими детьми и их финансового содержания</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12</w:t>
            </w:r>
          </w:p>
        </w:tc>
      </w:tr>
      <w:tr w:rsidR="00A23E33" w:rsidRPr="00A23E33" w:rsidTr="00D6413E">
        <w:tc>
          <w:tcPr>
            <w:tcW w:w="10319" w:type="dxa"/>
            <w:gridSpan w:val="2"/>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Личностные результаты</w:t>
            </w:r>
          </w:p>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 xml:space="preserve">реализации программы воспитания, определенные отраслевыми требованиями </w:t>
            </w:r>
            <w:r w:rsidRPr="00A23E33">
              <w:rPr>
                <w:rFonts w:ascii="Times New Roman" w:hAnsi="Times New Roman"/>
                <w:b/>
                <w:bCs/>
                <w:sz w:val="24"/>
                <w:szCs w:val="24"/>
              </w:rPr>
              <w:br/>
              <w:t>к деловым качествам личности</w:t>
            </w:r>
          </w:p>
        </w:tc>
      </w:tr>
      <w:tr w:rsidR="00A23E33" w:rsidRPr="00A23E33" w:rsidTr="00D6413E">
        <w:tc>
          <w:tcPr>
            <w:tcW w:w="8051" w:type="dxa"/>
          </w:tcPr>
          <w:p w:rsidR="00A23E33" w:rsidRPr="00A23E33" w:rsidRDefault="00A23E33" w:rsidP="00A70861">
            <w:pPr>
              <w:rPr>
                <w:rFonts w:ascii="Times New Roman" w:hAnsi="Times New Roman"/>
                <w:sz w:val="24"/>
                <w:szCs w:val="24"/>
              </w:rPr>
            </w:pPr>
            <w:r w:rsidRPr="00A23E33">
              <w:rPr>
                <w:rFonts w:ascii="Times New Roman" w:hAnsi="Times New Roman"/>
                <w:sz w:val="24"/>
                <w:szCs w:val="24"/>
              </w:rPr>
              <w:t xml:space="preserve">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w:t>
            </w:r>
            <w:r w:rsidRPr="00A23E33">
              <w:rPr>
                <w:rFonts w:ascii="Times New Roman" w:hAnsi="Times New Roman"/>
                <w:sz w:val="24"/>
                <w:szCs w:val="24"/>
              </w:rPr>
              <w:lastRenderedPageBreak/>
              <w:t>общественной деятельности.</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lastRenderedPageBreak/>
              <w:t>ЛР 15</w:t>
            </w:r>
          </w:p>
        </w:tc>
      </w:tr>
      <w:tr w:rsidR="00A23E33" w:rsidRPr="00A23E33" w:rsidTr="00D6413E">
        <w:tc>
          <w:tcPr>
            <w:tcW w:w="10319" w:type="dxa"/>
            <w:gridSpan w:val="2"/>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Личностные результаты</w:t>
            </w:r>
          </w:p>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реализации программы воспитания, определенные субъектами</w:t>
            </w:r>
          </w:p>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 xml:space="preserve">образовательного процесса </w:t>
            </w:r>
          </w:p>
        </w:tc>
      </w:tr>
      <w:tr w:rsidR="00A23E33" w:rsidRPr="00A23E33" w:rsidTr="00D6413E">
        <w:tc>
          <w:tcPr>
            <w:tcW w:w="8051" w:type="dxa"/>
          </w:tcPr>
          <w:p w:rsidR="00A23E33" w:rsidRPr="00A23E33" w:rsidRDefault="00A23E33" w:rsidP="00A70861">
            <w:pPr>
              <w:ind w:firstLine="33"/>
              <w:rPr>
                <w:rFonts w:ascii="Times New Roman" w:hAnsi="Times New Roman"/>
                <w:sz w:val="24"/>
                <w:szCs w:val="24"/>
              </w:rPr>
            </w:pPr>
            <w:r w:rsidRPr="00A23E33">
              <w:rPr>
                <w:rStyle w:val="markedcontent"/>
                <w:rFonts w:ascii="Times New Roman" w:hAnsi="Times New Roman"/>
                <w:sz w:val="24"/>
                <w:szCs w:val="24"/>
              </w:rPr>
              <w:t>Мотивация к самообразованию и развитию</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30</w:t>
            </w:r>
          </w:p>
        </w:tc>
      </w:tr>
      <w:tr w:rsidR="00A23E33" w:rsidRPr="006F296E" w:rsidTr="00D6413E">
        <w:tc>
          <w:tcPr>
            <w:tcW w:w="8051" w:type="dxa"/>
          </w:tcPr>
          <w:p w:rsidR="00A23E33" w:rsidRPr="00A23E33" w:rsidRDefault="00A23E33" w:rsidP="00A70861">
            <w:pPr>
              <w:pStyle w:val="Default"/>
              <w:rPr>
                <w:color w:val="auto"/>
                <w:sz w:val="23"/>
                <w:szCs w:val="23"/>
              </w:rPr>
            </w:pPr>
            <w:r w:rsidRPr="00A23E33">
              <w:rPr>
                <w:color w:val="auto"/>
                <w:sz w:val="23"/>
                <w:szCs w:val="23"/>
              </w:rPr>
              <w:t>Сохранение традиций и поддержание престижа колледжа</w:t>
            </w:r>
          </w:p>
        </w:tc>
        <w:tc>
          <w:tcPr>
            <w:tcW w:w="2268" w:type="dxa"/>
            <w:vAlign w:val="center"/>
          </w:tcPr>
          <w:p w:rsidR="00A23E33" w:rsidRPr="00A23E33" w:rsidRDefault="00A23E33" w:rsidP="00A70861">
            <w:pPr>
              <w:ind w:firstLine="33"/>
              <w:jc w:val="center"/>
              <w:rPr>
                <w:rFonts w:ascii="Times New Roman" w:hAnsi="Times New Roman"/>
                <w:b/>
                <w:bCs/>
                <w:sz w:val="24"/>
                <w:szCs w:val="24"/>
              </w:rPr>
            </w:pPr>
            <w:r w:rsidRPr="00A23E33">
              <w:rPr>
                <w:rFonts w:ascii="Times New Roman" w:hAnsi="Times New Roman"/>
                <w:b/>
                <w:bCs/>
                <w:sz w:val="24"/>
                <w:szCs w:val="24"/>
              </w:rPr>
              <w:t>ЛР 31</w:t>
            </w:r>
          </w:p>
        </w:tc>
      </w:tr>
    </w:tbl>
    <w:p w:rsidR="00A23E33" w:rsidRPr="009105AA" w:rsidRDefault="00A23E33" w:rsidP="00A23E33">
      <w:pPr>
        <w:rPr>
          <w:rFonts w:ascii="Times New Roman" w:hAnsi="Times New Roman" w:cs="Times New Roman"/>
          <w:b/>
          <w:sz w:val="24"/>
          <w:szCs w:val="24"/>
        </w:rPr>
      </w:pPr>
    </w:p>
    <w:p w:rsidR="00A70861" w:rsidRDefault="00A70861" w:rsidP="00A23E33">
      <w:pPr>
        <w:ind w:firstLine="709"/>
        <w:rPr>
          <w:rFonts w:ascii="Times New Roman" w:hAnsi="Times New Roman"/>
          <w:b/>
          <w:sz w:val="24"/>
          <w:szCs w:val="24"/>
        </w:rPr>
      </w:pPr>
    </w:p>
    <w:p w:rsidR="00A23E33" w:rsidRDefault="00A23E33" w:rsidP="00A23E33">
      <w:pPr>
        <w:ind w:firstLine="709"/>
        <w:rPr>
          <w:rFonts w:ascii="Times New Roman" w:hAnsi="Times New Roman"/>
          <w:b/>
          <w:sz w:val="24"/>
          <w:szCs w:val="24"/>
        </w:rPr>
      </w:pPr>
      <w:r>
        <w:rPr>
          <w:rFonts w:ascii="Times New Roman" w:hAnsi="Times New Roman"/>
          <w:b/>
          <w:sz w:val="24"/>
          <w:szCs w:val="24"/>
        </w:rPr>
        <w:t>2. СТРУКТУРА И СОДЕРЖАНИЕ УЧЕБНОЙ ДИСЦИПЛИНЫ</w:t>
      </w:r>
    </w:p>
    <w:p w:rsidR="00A23E33" w:rsidRDefault="00A23E33" w:rsidP="00A23E33">
      <w:pPr>
        <w:ind w:firstLine="709"/>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p w:rsidR="00A23E33" w:rsidRDefault="00A23E33" w:rsidP="00A23E33">
      <w:pPr>
        <w:ind w:firstLine="709"/>
        <w:rPr>
          <w:rFonts w:ascii="Times New Roman" w:hAnsi="Times New Roman"/>
          <w:b/>
          <w:sz w:val="24"/>
          <w:szCs w:val="24"/>
        </w:rPr>
      </w:pPr>
    </w:p>
    <w:tbl>
      <w:tblPr>
        <w:tblW w:w="4946"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358"/>
        <w:gridCol w:w="1928"/>
      </w:tblGrid>
      <w:tr w:rsidR="00A23E33" w:rsidRPr="009670E8" w:rsidTr="00F91344">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rsidR="00A23E33" w:rsidRPr="00A70861" w:rsidRDefault="00A23E33" w:rsidP="00F91344">
            <w:pPr>
              <w:rPr>
                <w:rFonts w:ascii="Times New Roman" w:hAnsi="Times New Roman" w:cs="Times New Roman"/>
                <w:b/>
                <w:sz w:val="24"/>
                <w:szCs w:val="24"/>
              </w:rPr>
            </w:pPr>
            <w:r w:rsidRPr="00A70861">
              <w:rPr>
                <w:rFonts w:ascii="Times New Roman" w:hAnsi="Times New Roman" w:cs="Times New Roman"/>
                <w:b/>
                <w:sz w:val="24"/>
                <w:szCs w:val="24"/>
              </w:rPr>
              <w:t>Вид учебной работы</w:t>
            </w:r>
          </w:p>
        </w:tc>
        <w:tc>
          <w:tcPr>
            <w:tcW w:w="937" w:type="pct"/>
            <w:tcBorders>
              <w:top w:val="single" w:sz="6" w:space="0" w:color="000000"/>
              <w:left w:val="single" w:sz="6" w:space="0" w:color="000000"/>
              <w:bottom w:val="single" w:sz="6" w:space="0" w:color="000000"/>
              <w:right w:val="single" w:sz="6" w:space="0" w:color="000000"/>
            </w:tcBorders>
            <w:vAlign w:val="center"/>
            <w:hideMark/>
          </w:tcPr>
          <w:p w:rsidR="00A23E33" w:rsidRPr="00A70861" w:rsidRDefault="00A23E33" w:rsidP="00F91344">
            <w:pPr>
              <w:rPr>
                <w:rFonts w:ascii="Times New Roman" w:hAnsi="Times New Roman" w:cs="Times New Roman"/>
                <w:b/>
                <w:iCs/>
                <w:sz w:val="24"/>
                <w:szCs w:val="24"/>
              </w:rPr>
            </w:pPr>
            <w:r w:rsidRPr="00A70861">
              <w:rPr>
                <w:rFonts w:ascii="Times New Roman" w:hAnsi="Times New Roman" w:cs="Times New Roman"/>
                <w:b/>
                <w:iCs/>
                <w:sz w:val="24"/>
                <w:szCs w:val="24"/>
              </w:rPr>
              <w:t>Объем часов</w:t>
            </w:r>
          </w:p>
        </w:tc>
      </w:tr>
      <w:tr w:rsidR="00A23E33" w:rsidRPr="009670E8" w:rsidTr="00F91344">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rsidR="00A23E33" w:rsidRPr="00A70861" w:rsidRDefault="00A23E33" w:rsidP="00F91344">
            <w:pPr>
              <w:rPr>
                <w:rFonts w:ascii="Times New Roman" w:hAnsi="Times New Roman" w:cs="Times New Roman"/>
                <w:b/>
                <w:sz w:val="24"/>
                <w:szCs w:val="24"/>
              </w:rPr>
            </w:pPr>
            <w:r w:rsidRPr="00A70861">
              <w:rPr>
                <w:rFonts w:ascii="Times New Roman" w:hAnsi="Times New Roman" w:cs="Times New Roman"/>
                <w:b/>
                <w:sz w:val="24"/>
                <w:szCs w:val="24"/>
              </w:rPr>
              <w:t>Объем образовательной программы</w:t>
            </w:r>
          </w:p>
        </w:tc>
        <w:tc>
          <w:tcPr>
            <w:tcW w:w="937" w:type="pct"/>
            <w:tcBorders>
              <w:top w:val="single" w:sz="6" w:space="0" w:color="000000"/>
              <w:left w:val="single" w:sz="6" w:space="0" w:color="000000"/>
              <w:bottom w:val="single" w:sz="6" w:space="0" w:color="000000"/>
              <w:right w:val="single" w:sz="6" w:space="0" w:color="000000"/>
            </w:tcBorders>
            <w:hideMark/>
          </w:tcPr>
          <w:p w:rsidR="00A23E33" w:rsidRPr="00A70861" w:rsidRDefault="00A77EB1" w:rsidP="00F91344">
            <w:pPr>
              <w:jc w:val="center"/>
              <w:rPr>
                <w:rFonts w:ascii="Times New Roman" w:hAnsi="Times New Roman" w:cs="Times New Roman"/>
                <w:b/>
                <w:sz w:val="24"/>
                <w:szCs w:val="24"/>
              </w:rPr>
            </w:pPr>
            <w:r w:rsidRPr="00A70861">
              <w:rPr>
                <w:rFonts w:ascii="Times New Roman" w:hAnsi="Times New Roman" w:cs="Times New Roman"/>
                <w:b/>
                <w:sz w:val="24"/>
                <w:szCs w:val="24"/>
              </w:rPr>
              <w:t>50</w:t>
            </w:r>
          </w:p>
        </w:tc>
      </w:tr>
      <w:tr w:rsidR="00A23E33" w:rsidRPr="009670E8" w:rsidTr="00F91344">
        <w:trPr>
          <w:trHeight w:val="490"/>
        </w:trPr>
        <w:tc>
          <w:tcPr>
            <w:tcW w:w="4063" w:type="pct"/>
            <w:tcBorders>
              <w:top w:val="single" w:sz="6" w:space="0" w:color="000000"/>
              <w:left w:val="single" w:sz="6" w:space="0" w:color="000000"/>
              <w:bottom w:val="single" w:sz="6" w:space="0" w:color="000000"/>
              <w:right w:val="single" w:sz="6" w:space="0" w:color="000000"/>
            </w:tcBorders>
            <w:vAlign w:val="center"/>
          </w:tcPr>
          <w:p w:rsidR="00A23E33" w:rsidRPr="00A70861" w:rsidRDefault="00A23E33" w:rsidP="00F91344">
            <w:pPr>
              <w:rPr>
                <w:rFonts w:ascii="Times New Roman" w:hAnsi="Times New Roman" w:cs="Times New Roman"/>
                <w:b/>
                <w:sz w:val="24"/>
                <w:szCs w:val="24"/>
              </w:rPr>
            </w:pPr>
            <w:r w:rsidRPr="00A70861">
              <w:rPr>
                <w:rFonts w:ascii="Times New Roman" w:hAnsi="Times New Roman" w:cs="Times New Roman"/>
                <w:b/>
                <w:sz w:val="24"/>
                <w:szCs w:val="24"/>
              </w:rPr>
              <w:t>в т.ч. в форме практической подготовки</w:t>
            </w:r>
          </w:p>
        </w:tc>
        <w:tc>
          <w:tcPr>
            <w:tcW w:w="937" w:type="pct"/>
            <w:tcBorders>
              <w:top w:val="single" w:sz="6" w:space="0" w:color="000000"/>
              <w:left w:val="single" w:sz="6" w:space="0" w:color="000000"/>
              <w:bottom w:val="single" w:sz="6" w:space="0" w:color="000000"/>
              <w:right w:val="single" w:sz="6" w:space="0" w:color="000000"/>
            </w:tcBorders>
          </w:tcPr>
          <w:p w:rsidR="00A23E33" w:rsidRPr="00A70861" w:rsidRDefault="00A77EB1" w:rsidP="00F91344">
            <w:pPr>
              <w:jc w:val="center"/>
              <w:rPr>
                <w:rFonts w:ascii="Times New Roman" w:hAnsi="Times New Roman" w:cs="Times New Roman"/>
                <w:b/>
                <w:sz w:val="24"/>
                <w:szCs w:val="24"/>
              </w:rPr>
            </w:pPr>
            <w:r w:rsidRPr="00A70861">
              <w:rPr>
                <w:rFonts w:ascii="Times New Roman" w:hAnsi="Times New Roman"/>
                <w:b/>
                <w:sz w:val="24"/>
                <w:szCs w:val="24"/>
              </w:rPr>
              <w:t>20</w:t>
            </w:r>
          </w:p>
        </w:tc>
      </w:tr>
      <w:tr w:rsidR="00A23E33" w:rsidRPr="009670E8" w:rsidTr="00F91344">
        <w:trPr>
          <w:trHeight w:val="490"/>
        </w:trPr>
        <w:tc>
          <w:tcPr>
            <w:tcW w:w="4063" w:type="pct"/>
            <w:tcBorders>
              <w:top w:val="single" w:sz="6" w:space="0" w:color="000000"/>
              <w:left w:val="single" w:sz="6" w:space="0" w:color="000000"/>
              <w:bottom w:val="single" w:sz="6" w:space="0" w:color="000000"/>
              <w:right w:val="single" w:sz="6" w:space="0" w:color="000000"/>
            </w:tcBorders>
            <w:vAlign w:val="center"/>
            <w:hideMark/>
          </w:tcPr>
          <w:p w:rsidR="00A23E33" w:rsidRPr="00A70861" w:rsidRDefault="00A23E33" w:rsidP="00F91344">
            <w:pPr>
              <w:rPr>
                <w:rFonts w:ascii="Times New Roman" w:hAnsi="Times New Roman" w:cs="Times New Roman"/>
                <w:b/>
                <w:sz w:val="24"/>
                <w:szCs w:val="24"/>
              </w:rPr>
            </w:pPr>
            <w:r w:rsidRPr="00A70861">
              <w:rPr>
                <w:rFonts w:ascii="Times New Roman" w:hAnsi="Times New Roman" w:cs="Times New Roman"/>
                <w:b/>
                <w:sz w:val="24"/>
                <w:szCs w:val="24"/>
              </w:rPr>
              <w:t>Суммарная учебная нагрузка во взаимодействии с преподавателем</w:t>
            </w:r>
          </w:p>
        </w:tc>
        <w:tc>
          <w:tcPr>
            <w:tcW w:w="937" w:type="pct"/>
            <w:tcBorders>
              <w:top w:val="single" w:sz="6" w:space="0" w:color="000000"/>
              <w:left w:val="single" w:sz="6" w:space="0" w:color="000000"/>
              <w:bottom w:val="single" w:sz="6" w:space="0" w:color="000000"/>
              <w:right w:val="single" w:sz="6" w:space="0" w:color="000000"/>
            </w:tcBorders>
            <w:hideMark/>
          </w:tcPr>
          <w:p w:rsidR="00A23E33" w:rsidRPr="00A70861" w:rsidRDefault="00A77EB1" w:rsidP="00F91344">
            <w:pPr>
              <w:jc w:val="center"/>
              <w:rPr>
                <w:rFonts w:ascii="Times New Roman" w:hAnsi="Times New Roman" w:cs="Times New Roman"/>
                <w:b/>
                <w:sz w:val="24"/>
                <w:szCs w:val="24"/>
              </w:rPr>
            </w:pPr>
            <w:r w:rsidRPr="00A70861">
              <w:rPr>
                <w:rFonts w:ascii="Times New Roman" w:hAnsi="Times New Roman" w:cs="Times New Roman"/>
                <w:b/>
                <w:sz w:val="24"/>
                <w:szCs w:val="24"/>
              </w:rPr>
              <w:t>4</w:t>
            </w:r>
            <w:r w:rsidR="00A70861" w:rsidRPr="00A70861">
              <w:rPr>
                <w:rFonts w:ascii="Times New Roman" w:hAnsi="Times New Roman" w:cs="Times New Roman"/>
                <w:b/>
                <w:sz w:val="24"/>
                <w:szCs w:val="24"/>
              </w:rPr>
              <w:t>4</w:t>
            </w:r>
          </w:p>
        </w:tc>
      </w:tr>
      <w:tr w:rsidR="00A23E33" w:rsidRPr="009670E8" w:rsidTr="00F91344">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A23E33" w:rsidRPr="00A70861" w:rsidRDefault="00A23E33" w:rsidP="00F91344">
            <w:pPr>
              <w:rPr>
                <w:rFonts w:ascii="Times New Roman" w:hAnsi="Times New Roman" w:cs="Times New Roman"/>
                <w:iCs/>
                <w:sz w:val="24"/>
                <w:szCs w:val="24"/>
              </w:rPr>
            </w:pPr>
            <w:r w:rsidRPr="00A70861">
              <w:rPr>
                <w:rFonts w:ascii="Times New Roman" w:hAnsi="Times New Roman" w:cs="Times New Roman"/>
                <w:sz w:val="24"/>
                <w:szCs w:val="24"/>
              </w:rPr>
              <w:t>в том числе:</w:t>
            </w:r>
          </w:p>
        </w:tc>
      </w:tr>
      <w:tr w:rsidR="00A23E33" w:rsidRPr="009670E8" w:rsidTr="00F91344">
        <w:trPr>
          <w:trHeight w:val="257"/>
        </w:trPr>
        <w:tc>
          <w:tcPr>
            <w:tcW w:w="4063" w:type="pct"/>
            <w:tcBorders>
              <w:top w:val="single" w:sz="4" w:space="0" w:color="auto"/>
              <w:left w:val="single" w:sz="6" w:space="0" w:color="000000"/>
              <w:bottom w:val="single" w:sz="4" w:space="0" w:color="auto"/>
              <w:right w:val="single" w:sz="6" w:space="0" w:color="000000"/>
            </w:tcBorders>
            <w:vAlign w:val="center"/>
          </w:tcPr>
          <w:p w:rsidR="00A23E33" w:rsidRPr="00A70861" w:rsidRDefault="00A23E33" w:rsidP="00F91344">
            <w:pPr>
              <w:rPr>
                <w:rFonts w:ascii="Times New Roman" w:hAnsi="Times New Roman" w:cs="Times New Roman"/>
                <w:sz w:val="24"/>
                <w:szCs w:val="24"/>
              </w:rPr>
            </w:pPr>
            <w:r w:rsidRPr="00A70861">
              <w:rPr>
                <w:rFonts w:ascii="Times New Roman" w:hAnsi="Times New Roman" w:cs="Times New Roman"/>
                <w:sz w:val="24"/>
                <w:szCs w:val="24"/>
              </w:rPr>
              <w:t>семинар</w:t>
            </w:r>
            <w:r w:rsidR="00A77EB1" w:rsidRPr="00A70861">
              <w:rPr>
                <w:rFonts w:ascii="Times New Roman" w:hAnsi="Times New Roman" w:cs="Times New Roman"/>
                <w:sz w:val="24"/>
                <w:szCs w:val="24"/>
              </w:rPr>
              <w:t>ы</w:t>
            </w:r>
          </w:p>
        </w:tc>
        <w:tc>
          <w:tcPr>
            <w:tcW w:w="937" w:type="pct"/>
            <w:tcBorders>
              <w:top w:val="single" w:sz="4" w:space="0" w:color="auto"/>
              <w:left w:val="single" w:sz="6" w:space="0" w:color="000000"/>
              <w:bottom w:val="single" w:sz="4" w:space="0" w:color="auto"/>
              <w:right w:val="single" w:sz="6" w:space="0" w:color="000000"/>
            </w:tcBorders>
          </w:tcPr>
          <w:p w:rsidR="00A23E33" w:rsidRPr="00A70861" w:rsidRDefault="00A77EB1" w:rsidP="00F91344">
            <w:pPr>
              <w:jc w:val="center"/>
              <w:rPr>
                <w:rFonts w:ascii="Times New Roman" w:hAnsi="Times New Roman" w:cs="Times New Roman"/>
                <w:sz w:val="24"/>
                <w:szCs w:val="24"/>
              </w:rPr>
            </w:pPr>
            <w:r w:rsidRPr="00A70861">
              <w:rPr>
                <w:rFonts w:ascii="Times New Roman" w:hAnsi="Times New Roman" w:cs="Times New Roman"/>
                <w:sz w:val="24"/>
                <w:szCs w:val="24"/>
              </w:rPr>
              <w:t>20</w:t>
            </w:r>
          </w:p>
        </w:tc>
      </w:tr>
      <w:tr w:rsidR="00A23E33" w:rsidRPr="009670E8" w:rsidTr="00F91344">
        <w:trPr>
          <w:trHeight w:val="450"/>
        </w:trPr>
        <w:tc>
          <w:tcPr>
            <w:tcW w:w="4063" w:type="pct"/>
            <w:tcBorders>
              <w:top w:val="single" w:sz="4" w:space="0" w:color="auto"/>
              <w:left w:val="single" w:sz="6" w:space="0" w:color="000000"/>
              <w:bottom w:val="single" w:sz="6" w:space="0" w:color="000000"/>
              <w:right w:val="single" w:sz="6" w:space="0" w:color="000000"/>
            </w:tcBorders>
            <w:vAlign w:val="center"/>
            <w:hideMark/>
          </w:tcPr>
          <w:p w:rsidR="00A23E33" w:rsidRPr="00A70861" w:rsidRDefault="00A23E33" w:rsidP="00F91344">
            <w:pPr>
              <w:rPr>
                <w:rFonts w:ascii="Times New Roman" w:hAnsi="Times New Roman" w:cs="Times New Roman"/>
                <w:b/>
                <w:sz w:val="24"/>
                <w:szCs w:val="24"/>
              </w:rPr>
            </w:pPr>
            <w:r w:rsidRPr="00A70861">
              <w:rPr>
                <w:rFonts w:ascii="Times New Roman" w:hAnsi="Times New Roman" w:cs="Times New Roman"/>
                <w:b/>
                <w:sz w:val="24"/>
                <w:szCs w:val="24"/>
              </w:rPr>
              <w:t>Самостоятельная работа</w:t>
            </w:r>
          </w:p>
        </w:tc>
        <w:tc>
          <w:tcPr>
            <w:tcW w:w="937" w:type="pct"/>
            <w:tcBorders>
              <w:top w:val="single" w:sz="4" w:space="0" w:color="auto"/>
              <w:left w:val="single" w:sz="6" w:space="0" w:color="000000"/>
              <w:bottom w:val="single" w:sz="6" w:space="0" w:color="000000"/>
              <w:right w:val="single" w:sz="6" w:space="0" w:color="000000"/>
            </w:tcBorders>
            <w:hideMark/>
          </w:tcPr>
          <w:p w:rsidR="00A23E33" w:rsidRPr="00A70861" w:rsidRDefault="00A77EB1" w:rsidP="00F91344">
            <w:pPr>
              <w:jc w:val="center"/>
              <w:rPr>
                <w:rFonts w:ascii="Times New Roman" w:hAnsi="Times New Roman" w:cs="Times New Roman"/>
                <w:b/>
                <w:sz w:val="24"/>
                <w:szCs w:val="24"/>
              </w:rPr>
            </w:pPr>
            <w:r w:rsidRPr="00A70861">
              <w:rPr>
                <w:rFonts w:ascii="Times New Roman" w:hAnsi="Times New Roman" w:cs="Times New Roman"/>
                <w:b/>
                <w:sz w:val="24"/>
                <w:szCs w:val="24"/>
              </w:rPr>
              <w:t>4</w:t>
            </w:r>
          </w:p>
        </w:tc>
      </w:tr>
      <w:tr w:rsidR="00A23E33" w:rsidRPr="009670E8" w:rsidTr="00F91344">
        <w:trPr>
          <w:trHeight w:val="405"/>
        </w:trPr>
        <w:tc>
          <w:tcPr>
            <w:tcW w:w="4063" w:type="pct"/>
            <w:tcBorders>
              <w:top w:val="single" w:sz="4" w:space="0" w:color="auto"/>
              <w:left w:val="single" w:sz="6" w:space="0" w:color="000000"/>
              <w:bottom w:val="single" w:sz="6" w:space="0" w:color="000000"/>
              <w:right w:val="single" w:sz="6" w:space="0" w:color="000000"/>
            </w:tcBorders>
            <w:vAlign w:val="center"/>
          </w:tcPr>
          <w:p w:rsidR="00A23E33" w:rsidRPr="00A70861" w:rsidRDefault="00A23E33" w:rsidP="00F91344">
            <w:pPr>
              <w:rPr>
                <w:rFonts w:ascii="Times New Roman" w:hAnsi="Times New Roman" w:cs="Times New Roman"/>
                <w:b/>
                <w:iCs/>
                <w:sz w:val="24"/>
                <w:szCs w:val="24"/>
              </w:rPr>
            </w:pPr>
            <w:r w:rsidRPr="00A70861">
              <w:rPr>
                <w:rFonts w:ascii="Times New Roman" w:hAnsi="Times New Roman" w:cs="Times New Roman"/>
                <w:b/>
                <w:iCs/>
                <w:sz w:val="24"/>
                <w:szCs w:val="24"/>
              </w:rPr>
              <w:t xml:space="preserve">Промежуточная аттестация в форме </w:t>
            </w:r>
            <w:r w:rsidRPr="00A70861">
              <w:rPr>
                <w:rFonts w:ascii="Times New Roman" w:hAnsi="Times New Roman" w:cs="Times New Roman"/>
                <w:sz w:val="24"/>
                <w:szCs w:val="24"/>
              </w:rPr>
              <w:t>дифференцированного</w:t>
            </w:r>
            <w:r w:rsidR="00A70861">
              <w:rPr>
                <w:rFonts w:ascii="Times New Roman" w:hAnsi="Times New Roman" w:cs="Times New Roman"/>
                <w:sz w:val="24"/>
                <w:szCs w:val="24"/>
              </w:rPr>
              <w:t xml:space="preserve"> </w:t>
            </w:r>
            <w:r w:rsidRPr="00A70861">
              <w:rPr>
                <w:rFonts w:ascii="Times New Roman" w:hAnsi="Times New Roman" w:cs="Times New Roman"/>
                <w:sz w:val="24"/>
                <w:szCs w:val="24"/>
              </w:rPr>
              <w:t>зачета</w:t>
            </w:r>
          </w:p>
        </w:tc>
        <w:tc>
          <w:tcPr>
            <w:tcW w:w="937" w:type="pct"/>
            <w:tcBorders>
              <w:top w:val="single" w:sz="4" w:space="0" w:color="auto"/>
              <w:left w:val="single" w:sz="6" w:space="0" w:color="000000"/>
              <w:bottom w:val="single" w:sz="6" w:space="0" w:color="000000"/>
              <w:right w:val="single" w:sz="6" w:space="0" w:color="000000"/>
            </w:tcBorders>
            <w:vAlign w:val="center"/>
          </w:tcPr>
          <w:p w:rsidR="00A23E33" w:rsidRPr="00A70861" w:rsidRDefault="00A70861" w:rsidP="00F91344">
            <w:pPr>
              <w:jc w:val="center"/>
              <w:rPr>
                <w:rFonts w:ascii="Times New Roman" w:hAnsi="Times New Roman" w:cs="Times New Roman"/>
                <w:b/>
                <w:iCs/>
                <w:sz w:val="24"/>
                <w:szCs w:val="24"/>
              </w:rPr>
            </w:pPr>
            <w:r>
              <w:rPr>
                <w:rFonts w:ascii="Times New Roman" w:hAnsi="Times New Roman" w:cs="Times New Roman"/>
                <w:b/>
                <w:iCs/>
                <w:sz w:val="24"/>
                <w:szCs w:val="24"/>
              </w:rPr>
              <w:t>2</w:t>
            </w:r>
          </w:p>
        </w:tc>
      </w:tr>
    </w:tbl>
    <w:p w:rsidR="00A23E33" w:rsidRDefault="00A23E33" w:rsidP="00A23E33">
      <w:pPr>
        <w:spacing w:line="276" w:lineRule="auto"/>
        <w:rPr>
          <w:rFonts w:ascii="Times New Roman" w:hAnsi="Times New Roman" w:cs="Times New Roman"/>
          <w:sz w:val="24"/>
          <w:szCs w:val="24"/>
        </w:rPr>
      </w:pPr>
    </w:p>
    <w:p w:rsidR="00A23E33" w:rsidRPr="00441513" w:rsidRDefault="00A23E33" w:rsidP="00A23E33">
      <w:pPr>
        <w:spacing w:line="276" w:lineRule="auto"/>
        <w:rPr>
          <w:rFonts w:ascii="Times New Roman" w:hAnsi="Times New Roman" w:cs="Times New Roman"/>
          <w:sz w:val="24"/>
          <w:szCs w:val="24"/>
        </w:rPr>
        <w:sectPr w:rsidR="00A23E33" w:rsidRPr="00441513" w:rsidSect="00F91344">
          <w:pgSz w:w="11910" w:h="16840"/>
          <w:pgMar w:top="1418" w:right="428" w:bottom="280" w:left="1300" w:header="720" w:footer="720" w:gutter="0"/>
          <w:cols w:space="720"/>
          <w:titlePg/>
          <w:docGrid w:linePitch="272"/>
        </w:sectPr>
      </w:pPr>
    </w:p>
    <w:p w:rsidR="00A23E33" w:rsidRPr="00D15DFD" w:rsidRDefault="00D15DFD" w:rsidP="00A23E33">
      <w:pPr>
        <w:spacing w:before="7"/>
        <w:rPr>
          <w:rFonts w:ascii="Times New Roman" w:hAnsi="Times New Roman" w:cs="Times New Roman"/>
          <w:b/>
          <w:sz w:val="24"/>
          <w:szCs w:val="24"/>
        </w:rPr>
      </w:pPr>
      <w:r w:rsidRPr="00D15DFD">
        <w:rPr>
          <w:rFonts w:ascii="Times New Roman" w:hAnsi="Times New Roman" w:cs="Times New Roman"/>
          <w:b/>
          <w:sz w:val="24"/>
          <w:szCs w:val="24"/>
        </w:rPr>
        <w:lastRenderedPageBreak/>
        <w:t>2.2.Тематический план и содержание</w:t>
      </w:r>
      <w:r w:rsidRPr="00D15DFD">
        <w:rPr>
          <w:rFonts w:ascii="Times New Roman" w:hAnsi="Times New Roman" w:cs="Times New Roman"/>
          <w:b/>
          <w:spacing w:val="-3"/>
          <w:sz w:val="24"/>
          <w:szCs w:val="24"/>
        </w:rPr>
        <w:t xml:space="preserve"> </w:t>
      </w:r>
      <w:r w:rsidRPr="00D15DFD">
        <w:rPr>
          <w:rFonts w:ascii="Times New Roman" w:hAnsi="Times New Roman" w:cs="Times New Roman"/>
          <w:b/>
          <w:sz w:val="24"/>
          <w:szCs w:val="24"/>
        </w:rPr>
        <w:t>учебной дисциплины</w:t>
      </w:r>
    </w:p>
    <w:tbl>
      <w:tblPr>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5"/>
        <w:gridCol w:w="10"/>
        <w:gridCol w:w="468"/>
        <w:gridCol w:w="33"/>
        <w:gridCol w:w="72"/>
        <w:gridCol w:w="9208"/>
        <w:gridCol w:w="2211"/>
        <w:gridCol w:w="2073"/>
      </w:tblGrid>
      <w:tr w:rsidR="00F87921" w:rsidRPr="004D0518" w:rsidTr="005E04EB">
        <w:trPr>
          <w:trHeight w:val="20"/>
        </w:trPr>
        <w:tc>
          <w:tcPr>
            <w:tcW w:w="696" w:type="pct"/>
          </w:tcPr>
          <w:p w:rsidR="00F87921" w:rsidRPr="00A70861" w:rsidRDefault="00F87921" w:rsidP="00F91344">
            <w:pPr>
              <w:jc w:val="center"/>
              <w:rPr>
                <w:rFonts w:ascii="Times New Roman" w:hAnsi="Times New Roman" w:cs="Times New Roman"/>
                <w:b/>
                <w:bCs/>
                <w:color w:val="000000" w:themeColor="text1"/>
                <w:sz w:val="22"/>
                <w:szCs w:val="22"/>
              </w:rPr>
            </w:pPr>
            <w:r w:rsidRPr="00A70861">
              <w:rPr>
                <w:rFonts w:ascii="Times New Roman" w:hAnsi="Times New Roman" w:cs="Times New Roman"/>
                <w:b/>
                <w:color w:val="000000" w:themeColor="text1"/>
                <w:sz w:val="22"/>
                <w:szCs w:val="22"/>
              </w:rPr>
              <w:t>Наименованиеразделовитем</w:t>
            </w:r>
          </w:p>
        </w:tc>
        <w:tc>
          <w:tcPr>
            <w:tcW w:w="2994" w:type="pct"/>
            <w:gridSpan w:val="5"/>
          </w:tcPr>
          <w:p w:rsidR="00F87921" w:rsidRPr="00A70861" w:rsidRDefault="00F87921" w:rsidP="00F91344">
            <w:pPr>
              <w:jc w:val="center"/>
              <w:rPr>
                <w:rFonts w:ascii="Times New Roman" w:hAnsi="Times New Roman" w:cs="Times New Roman"/>
                <w:b/>
                <w:bCs/>
                <w:color w:val="000000" w:themeColor="text1"/>
                <w:sz w:val="22"/>
                <w:szCs w:val="22"/>
              </w:rPr>
            </w:pPr>
            <w:r w:rsidRPr="00A70861">
              <w:rPr>
                <w:rFonts w:ascii="Times New Roman" w:hAnsi="Times New Roman" w:cs="Times New Roman"/>
                <w:b/>
                <w:color w:val="000000" w:themeColor="text1"/>
                <w:sz w:val="22"/>
                <w:szCs w:val="22"/>
              </w:rPr>
              <w:t xml:space="preserve">Содержание учебного материала, лабораторные работы, практические </w:t>
            </w:r>
            <w:proofErr w:type="gramStart"/>
            <w:r w:rsidRPr="00A70861">
              <w:rPr>
                <w:rFonts w:ascii="Times New Roman" w:hAnsi="Times New Roman" w:cs="Times New Roman"/>
                <w:b/>
                <w:color w:val="000000" w:themeColor="text1"/>
                <w:sz w:val="22"/>
                <w:szCs w:val="22"/>
              </w:rPr>
              <w:t>занятия,самостоятельнаяработаобучающихся</w:t>
            </w:r>
            <w:proofErr w:type="gramEnd"/>
            <w:r w:rsidRPr="00A70861">
              <w:rPr>
                <w:rFonts w:ascii="Times New Roman" w:hAnsi="Times New Roman" w:cs="Times New Roman"/>
                <w:b/>
                <w:color w:val="000000" w:themeColor="text1"/>
                <w:sz w:val="22"/>
                <w:szCs w:val="22"/>
              </w:rPr>
              <w:t xml:space="preserve">,курсоваяработа(проект) </w:t>
            </w:r>
          </w:p>
        </w:tc>
        <w:tc>
          <w:tcPr>
            <w:tcW w:w="676" w:type="pct"/>
          </w:tcPr>
          <w:p w:rsidR="00A70861" w:rsidRPr="00A70861" w:rsidRDefault="00F87921" w:rsidP="00F91344">
            <w:pPr>
              <w:ind w:left="-176" w:right="-259"/>
              <w:jc w:val="center"/>
              <w:rPr>
                <w:rFonts w:ascii="Times New Roman" w:hAnsi="Times New Roman" w:cs="Times New Roman"/>
                <w:b/>
                <w:sz w:val="22"/>
                <w:szCs w:val="22"/>
              </w:rPr>
            </w:pPr>
            <w:r w:rsidRPr="00A70861">
              <w:rPr>
                <w:rFonts w:ascii="Times New Roman" w:hAnsi="Times New Roman" w:cs="Times New Roman"/>
                <w:b/>
                <w:sz w:val="22"/>
                <w:szCs w:val="22"/>
              </w:rPr>
              <w:t>Объем часов/</w:t>
            </w:r>
          </w:p>
          <w:p w:rsidR="00A70861" w:rsidRPr="00A70861" w:rsidRDefault="00F87921" w:rsidP="00F91344">
            <w:pPr>
              <w:ind w:left="-176" w:right="-259"/>
              <w:jc w:val="center"/>
              <w:rPr>
                <w:rFonts w:ascii="Times New Roman" w:hAnsi="Times New Roman" w:cs="Times New Roman"/>
                <w:b/>
                <w:sz w:val="22"/>
                <w:szCs w:val="22"/>
              </w:rPr>
            </w:pPr>
            <w:r w:rsidRPr="00A70861">
              <w:rPr>
                <w:rFonts w:ascii="Times New Roman" w:hAnsi="Times New Roman" w:cs="Times New Roman"/>
                <w:b/>
                <w:sz w:val="22"/>
                <w:szCs w:val="22"/>
              </w:rPr>
              <w:t>в том числе в форме практической</w:t>
            </w:r>
          </w:p>
          <w:p w:rsidR="00F87921" w:rsidRPr="00A70861" w:rsidRDefault="00F87921" w:rsidP="00F91344">
            <w:pPr>
              <w:ind w:left="-176" w:right="-259"/>
              <w:jc w:val="center"/>
              <w:rPr>
                <w:rFonts w:ascii="Times New Roman" w:hAnsi="Times New Roman" w:cs="Times New Roman"/>
                <w:b/>
                <w:bCs/>
                <w:color w:val="000000" w:themeColor="text1"/>
                <w:sz w:val="22"/>
                <w:szCs w:val="22"/>
              </w:rPr>
            </w:pPr>
            <w:r w:rsidRPr="00A70861">
              <w:rPr>
                <w:rFonts w:ascii="Times New Roman" w:hAnsi="Times New Roman" w:cs="Times New Roman"/>
                <w:b/>
                <w:sz w:val="22"/>
                <w:szCs w:val="22"/>
              </w:rPr>
              <w:t>подготовки</w:t>
            </w:r>
          </w:p>
        </w:tc>
        <w:tc>
          <w:tcPr>
            <w:tcW w:w="634" w:type="pct"/>
          </w:tcPr>
          <w:p w:rsidR="00A70861" w:rsidRPr="00A70861" w:rsidRDefault="00F87921" w:rsidP="00F91344">
            <w:pPr>
              <w:pStyle w:val="TableParagraph"/>
              <w:ind w:left="94"/>
              <w:jc w:val="center"/>
              <w:rPr>
                <w:b/>
                <w:color w:val="000000" w:themeColor="text1"/>
              </w:rPr>
            </w:pPr>
            <w:r w:rsidRPr="00A70861">
              <w:rPr>
                <w:b/>
                <w:color w:val="000000" w:themeColor="text1"/>
              </w:rPr>
              <w:t>Коды</w:t>
            </w:r>
          </w:p>
          <w:p w:rsidR="00F87921" w:rsidRPr="00A70861" w:rsidRDefault="00F87921" w:rsidP="00F91344">
            <w:pPr>
              <w:pStyle w:val="TableParagraph"/>
              <w:ind w:left="94"/>
              <w:jc w:val="center"/>
              <w:rPr>
                <w:b/>
                <w:color w:val="000000" w:themeColor="text1"/>
              </w:rPr>
            </w:pPr>
            <w:r w:rsidRPr="00A70861">
              <w:rPr>
                <w:b/>
                <w:color w:val="000000" w:themeColor="text1"/>
              </w:rPr>
              <w:t>формируемых</w:t>
            </w:r>
          </w:p>
          <w:p w:rsidR="00F87921" w:rsidRPr="00A70861" w:rsidRDefault="00F87921" w:rsidP="00F91344">
            <w:pPr>
              <w:ind w:left="94"/>
              <w:jc w:val="center"/>
              <w:rPr>
                <w:rFonts w:ascii="Times New Roman" w:hAnsi="Times New Roman" w:cs="Times New Roman"/>
                <w:b/>
                <w:bCs/>
                <w:color w:val="000000" w:themeColor="text1"/>
                <w:sz w:val="22"/>
                <w:szCs w:val="22"/>
              </w:rPr>
            </w:pPr>
            <w:r w:rsidRPr="00A70861">
              <w:rPr>
                <w:rFonts w:ascii="Times New Roman" w:hAnsi="Times New Roman" w:cs="Times New Roman"/>
                <w:b/>
                <w:color w:val="000000" w:themeColor="text1"/>
                <w:sz w:val="22"/>
                <w:szCs w:val="22"/>
              </w:rPr>
              <w:t>компетенций</w:t>
            </w:r>
          </w:p>
        </w:tc>
      </w:tr>
      <w:tr w:rsidR="00D15DFD" w:rsidRPr="004D0518" w:rsidTr="00D15DFD">
        <w:trPr>
          <w:trHeight w:val="93"/>
        </w:trPr>
        <w:tc>
          <w:tcPr>
            <w:tcW w:w="3690" w:type="pct"/>
            <w:gridSpan w:val="6"/>
          </w:tcPr>
          <w:p w:rsidR="00D15DFD" w:rsidRPr="004D0518" w:rsidRDefault="00D15DFD" w:rsidP="00F91344">
            <w:pP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Раздел 1. Введение в философию</w:t>
            </w:r>
          </w:p>
        </w:tc>
        <w:tc>
          <w:tcPr>
            <w:tcW w:w="676" w:type="pct"/>
          </w:tcPr>
          <w:p w:rsidR="00D15DFD" w:rsidRPr="004D0518" w:rsidRDefault="00D15DFD"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1</w:t>
            </w:r>
          </w:p>
        </w:tc>
        <w:tc>
          <w:tcPr>
            <w:tcW w:w="634" w:type="pct"/>
          </w:tcPr>
          <w:p w:rsidR="00D15DFD" w:rsidRPr="004D0518" w:rsidRDefault="00D15DFD" w:rsidP="00F91344">
            <w:pPr>
              <w:jc w:val="center"/>
              <w:rPr>
                <w:rFonts w:ascii="Times New Roman" w:hAnsi="Times New Roman" w:cs="Times New Roman"/>
                <w:bCs/>
                <w:i/>
                <w:color w:val="000000" w:themeColor="text1"/>
                <w:sz w:val="24"/>
                <w:szCs w:val="24"/>
              </w:rPr>
            </w:pPr>
          </w:p>
        </w:tc>
      </w:tr>
      <w:tr w:rsidR="00F87921" w:rsidRPr="004D0518" w:rsidTr="005E04EB">
        <w:trPr>
          <w:trHeight w:val="93"/>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1.1. Понятие «философия» и его значение</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p>
        </w:tc>
      </w:tr>
      <w:tr w:rsidR="00F87921" w:rsidRPr="004D0518" w:rsidTr="005E04EB">
        <w:trPr>
          <w:trHeight w:val="2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56" w:type="pct"/>
            <w:gridSpan w:val="3"/>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1</w:t>
            </w:r>
          </w:p>
        </w:tc>
        <w:tc>
          <w:tcPr>
            <w:tcW w:w="2838" w:type="pct"/>
            <w:gridSpan w:val="2"/>
          </w:tcPr>
          <w:p w:rsidR="00F87921" w:rsidRPr="004D0518" w:rsidRDefault="00F87921" w:rsidP="00F91344">
            <w:pPr>
              <w:jc w:val="both"/>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Происхождение слова «философия». Отличие философии от других видов мировоззрения. Сциентизм и антисциентизм в подходе к философии: соотношение философии и науки. Философия и искусство. Философия и религия. Философия – «ничья земля» (Б. Рассел). Функции философии: мировоззренческая, познавательная, ценностная, практическая и пр. Проблематика и специфика философии и её метода. Главные разделы философского знания. Основной вопрос философии, его онтологическая и гносеологическая стороны. Выделение главных направлений в философии в соответствии с решением основного вопроса философии. Материализм и идеализм как главные направления философии, идеализм объективный и субъективный. Монизм, дуализм и плюрализм. Гностицизм, скептицизм и агностицизм</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D15DFD" w:rsidRPr="004D0518" w:rsidTr="00D15DFD">
        <w:trPr>
          <w:trHeight w:val="93"/>
        </w:trPr>
        <w:tc>
          <w:tcPr>
            <w:tcW w:w="3690" w:type="pct"/>
            <w:gridSpan w:val="6"/>
          </w:tcPr>
          <w:p w:rsidR="00D15DFD" w:rsidRPr="004D0518" w:rsidRDefault="00D15DFD" w:rsidP="00F91344">
            <w:pPr>
              <w:rPr>
                <w:rFonts w:ascii="Times New Roman" w:hAnsi="Times New Roman" w:cs="Times New Roman"/>
                <w:bCs/>
                <w:color w:val="000000" w:themeColor="text1"/>
                <w:sz w:val="24"/>
                <w:szCs w:val="24"/>
              </w:rPr>
            </w:pPr>
            <w:r w:rsidRPr="004D0518">
              <w:rPr>
                <w:rFonts w:ascii="Times New Roman" w:hAnsi="Times New Roman" w:cs="Times New Roman"/>
                <w:b/>
                <w:bCs/>
                <w:color w:val="000000" w:themeColor="text1"/>
                <w:sz w:val="24"/>
                <w:szCs w:val="24"/>
              </w:rPr>
              <w:t>Раздел 2. Историческое развитие философии</w:t>
            </w:r>
          </w:p>
        </w:tc>
        <w:tc>
          <w:tcPr>
            <w:tcW w:w="676" w:type="pct"/>
          </w:tcPr>
          <w:p w:rsidR="00D15DFD" w:rsidRPr="004D0518" w:rsidRDefault="00D15DFD"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21</w:t>
            </w:r>
            <w:r>
              <w:rPr>
                <w:rFonts w:ascii="Times New Roman" w:hAnsi="Times New Roman" w:cs="Times New Roman"/>
                <w:b/>
                <w:bCs/>
                <w:color w:val="000000" w:themeColor="text1"/>
                <w:sz w:val="24"/>
                <w:szCs w:val="24"/>
              </w:rPr>
              <w:t>/10</w:t>
            </w:r>
          </w:p>
        </w:tc>
        <w:tc>
          <w:tcPr>
            <w:tcW w:w="634" w:type="pct"/>
          </w:tcPr>
          <w:p w:rsidR="00D15DFD" w:rsidRPr="004D0518" w:rsidRDefault="00D15DFD" w:rsidP="00F91344">
            <w:pPr>
              <w:jc w:val="center"/>
              <w:rPr>
                <w:rFonts w:ascii="Times New Roman" w:hAnsi="Times New Roman" w:cs="Times New Roman"/>
                <w:bCs/>
                <w:i/>
                <w:color w:val="000000" w:themeColor="text1"/>
                <w:sz w:val="24"/>
                <w:szCs w:val="24"/>
                <w:lang w:val="en-US"/>
              </w:rPr>
            </w:pPr>
          </w:p>
        </w:tc>
      </w:tr>
      <w:tr w:rsidR="00F87921" w:rsidRPr="004D0518" w:rsidTr="005E04EB">
        <w:trPr>
          <w:trHeight w:val="93"/>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2.1. Тема Философия Древнего мира и средневековая философия</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F87921" w:rsidRPr="004D0518" w:rsidTr="005E04EB">
        <w:trPr>
          <w:trHeight w:val="2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56" w:type="pct"/>
            <w:gridSpan w:val="3"/>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1</w:t>
            </w:r>
          </w:p>
        </w:tc>
        <w:tc>
          <w:tcPr>
            <w:tcW w:w="2838" w:type="pct"/>
            <w:gridSpan w:val="2"/>
          </w:tcPr>
          <w:p w:rsidR="00F87921" w:rsidRPr="004D0518" w:rsidRDefault="00F87921" w:rsidP="00F91344">
            <w:pPr>
              <w:jc w:val="both"/>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Проблема происхождения философии. Роль мифологии и обыденного сознания в возникновении философии. «От мифа к логосу» как путь формирования философии. Философия древней Индии. Деление общества на варны, обязанности каждой варны. Миф о Пуруше. Веды как памятник предфилософии. Пантеон ведических божеств. Космогонические мифыРигведы. Учение о единстве мироздания. Рита – мировой закон. Учение Упанишад о тождестве Атмана и брахмана (субъективного и объективного духа). Учение о переселении душ, его влияние на индийскую культуру. Понятие дхармы, сансары и кармы. Этическое учение «Бхагаватгиты». Йогин как идеал личности и учение об отрешённом действии. Формирование тримурти. Астика и настика как противоположные течения индийской философии. 6 даршан: миманса, веданта, йога, санкхья, ньяя, вайшешика. Материализм школы чарвака-локаята. Буддизм как наиболее значительное из учений настики. Жизнь Будды. Учение о срединном пути и четырёх благородных истинах. Принцип ахимсы. Нирвана как цель стремлений буддистов. Основные направления в буддизме: хинаяна и махаяна. Нагарджуна – представитель буддистской мысли.</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2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56" w:type="pct"/>
            <w:gridSpan w:val="3"/>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2</w:t>
            </w:r>
          </w:p>
        </w:tc>
        <w:tc>
          <w:tcPr>
            <w:tcW w:w="2838" w:type="pct"/>
            <w:gridSpan w:val="2"/>
          </w:tcPr>
          <w:p w:rsidR="00F87921" w:rsidRPr="004D0518" w:rsidRDefault="00F87921" w:rsidP="00F91344">
            <w:pPr>
              <w:jc w:val="both"/>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 xml:space="preserve">Культура Китая, её своеобразие. Представления китайцев о мире, их китаецентризм. Роль Неба как верховного божества. Небо как источник порядка и ритуала. Традиционализм и ритуалистичность китайской культуры. Почтительность в культуре Китая. Представления о государстве как семье. Специфика религиозных воззрений в </w:t>
            </w:r>
            <w:r w:rsidRPr="004D0518">
              <w:rPr>
                <w:rFonts w:ascii="Times New Roman" w:hAnsi="Times New Roman" w:cs="Times New Roman"/>
                <w:color w:val="000000" w:themeColor="text1"/>
                <w:sz w:val="24"/>
                <w:szCs w:val="24"/>
              </w:rPr>
              <w:lastRenderedPageBreak/>
              <w:t>Китае. Представления о духах и культ предков. Развитие письменности в Китае. Мировоззренческое значение «Книги перемен». Учение об инь и ян и 5 стихиях. Лао-Цзы и учение даосизма. Чжуань-цзы. Дао как первоначало сущего и мировой закон. Дэ как овеществлённое Дао. Диалектическое учение о взаимопереходе противоположностей. Даосский идеал личности, его отношения с обществом и природой. Конфуций и его учение. «Ицзинь». Представления Конфуция о ритуале, человечности, государстве. Учение об «исправлении имён». Идеал благородного мужа в учении Конфуция. Педагогические идеи Конфуция. Полемика последователей Конфуция об этической природе человека: позиции Гаоцзы, Мэнцзы, Сюнь-цзы. Моизм. Философия легизма. ХаньФэй-цзы. Отличие легизма от конфуцианства в трактовке сущности человека и методов управления государством.</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2994" w:type="pct"/>
            <w:gridSpan w:val="5"/>
          </w:tcPr>
          <w:p w:rsidR="00F87921" w:rsidRPr="004D0518" w:rsidRDefault="00F87921" w:rsidP="00F91344">
            <w:pPr>
              <w:rPr>
                <w:rFonts w:ascii="Times New Roman" w:hAnsi="Times New Roman" w:cs="Times New Roman"/>
                <w:b/>
                <w:bCs/>
                <w:color w:val="000000" w:themeColor="text1"/>
                <w:sz w:val="24"/>
                <w:szCs w:val="24"/>
              </w:rPr>
            </w:pPr>
            <w:r w:rsidRPr="004D0518">
              <w:rPr>
                <w:rFonts w:ascii="Times New Roman" w:hAnsi="Times New Roman" w:cs="Times New Roman"/>
                <w:b/>
                <w:color w:val="000000" w:themeColor="text1"/>
                <w:sz w:val="24"/>
                <w:szCs w:val="24"/>
              </w:rPr>
              <w:t>Семинары</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46" w:type="pct"/>
            <w:gridSpan w:val="2"/>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2848" w:type="pct"/>
            <w:gridSpan w:val="3"/>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Основные направления античной философии</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93"/>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2.2. Тема Философия Возрождения и Нового времени.</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F87921" w:rsidRPr="004D0518" w:rsidTr="005E04EB">
        <w:trPr>
          <w:trHeight w:val="2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56" w:type="pct"/>
            <w:gridSpan w:val="3"/>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1</w:t>
            </w:r>
          </w:p>
        </w:tc>
        <w:tc>
          <w:tcPr>
            <w:tcW w:w="2838" w:type="pct"/>
            <w:gridSpan w:val="2"/>
          </w:tcPr>
          <w:p w:rsidR="00F87921" w:rsidRPr="004D0518" w:rsidRDefault="00F87921" w:rsidP="00F91344">
            <w:pPr>
              <w:jc w:val="both"/>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Периоды в развитии философии античности. Демифологизация античного мировоззрения. Поиски вещественных субстанций как путь поиска первоначала (архе). Милетская школа философии (Фалес, Анаксагор, Анаксимандр). Диалектика Гераклита. Учение Пифагора: поиски количественных, числовых закономерностей. Элейская школа философии. Учение Парменида о бытии и невозможности небытия. Апории Зенона как путь выработки философских представлений о веществе, пространстве и времени. Демокрит и древние атомисты. Атомизм как попытка преодоления апорий Зенона. Сопоставление древнего и современного атомизма. Теория гомеомерий у Анаксагора. Философия Эмпедокла</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2994" w:type="pct"/>
            <w:gridSpan w:val="5"/>
          </w:tcPr>
          <w:p w:rsidR="00F87921" w:rsidRPr="004D0518" w:rsidRDefault="00F87921" w:rsidP="00F91344">
            <w:pPr>
              <w:rPr>
                <w:rFonts w:ascii="Times New Roman" w:hAnsi="Times New Roman" w:cs="Times New Roman"/>
                <w:b/>
                <w:color w:val="000000" w:themeColor="text1"/>
                <w:sz w:val="24"/>
                <w:szCs w:val="24"/>
              </w:rPr>
            </w:pPr>
            <w:r w:rsidRPr="004D0518">
              <w:rPr>
                <w:rFonts w:ascii="Times New Roman" w:hAnsi="Times New Roman" w:cs="Times New Roman"/>
                <w:b/>
                <w:color w:val="000000" w:themeColor="text1"/>
                <w:sz w:val="24"/>
                <w:szCs w:val="24"/>
              </w:rPr>
              <w:t>Семинары</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56" w:type="pct"/>
            <w:gridSpan w:val="3"/>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2</w:t>
            </w:r>
          </w:p>
        </w:tc>
        <w:tc>
          <w:tcPr>
            <w:tcW w:w="2838" w:type="pct"/>
            <w:gridSpan w:val="2"/>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Основные направления философии Нового времени</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93"/>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2.3. Античная философия (классический и эллинистическо-римский период)</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F87921" w:rsidRPr="004D0518" w:rsidTr="005E04EB">
        <w:trPr>
          <w:trHeight w:val="2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56" w:type="pct"/>
            <w:gridSpan w:val="3"/>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1</w:t>
            </w:r>
          </w:p>
        </w:tc>
        <w:tc>
          <w:tcPr>
            <w:tcW w:w="2838" w:type="pct"/>
            <w:gridSpan w:val="2"/>
          </w:tcPr>
          <w:p w:rsidR="00F87921" w:rsidRPr="004D0518" w:rsidRDefault="00F87921" w:rsidP="00F91344">
            <w:pPr>
              <w:jc w:val="both"/>
              <w:rPr>
                <w:rFonts w:ascii="Times New Roman" w:hAnsi="Times New Roman" w:cs="Times New Roman"/>
                <w:color w:val="000000" w:themeColor="text1"/>
                <w:sz w:val="24"/>
                <w:szCs w:val="24"/>
              </w:rPr>
            </w:pPr>
            <w:r w:rsidRPr="004D0518">
              <w:rPr>
                <w:rFonts w:ascii="Times New Roman" w:hAnsi="Times New Roman"/>
                <w:bCs/>
                <w:color w:val="000000" w:themeColor="text1"/>
                <w:sz w:val="24"/>
                <w:szCs w:val="24"/>
              </w:rPr>
              <w:t>Сущность антропологического поворота в античной философии. Субъективный идеализм софистов. Протагор – человек как мера вещей. Философия Платона. Природа идей. Сопричастность идей и вещей. Понимание идеи как предела становления вещей и как порождающей модели класса вещей. Космология Платона. Социальная философия Платона, построение идеального государства. Философия Аристотеля. Критика теории идей. Материя и форма (гилеморфизм). Учение о 4-х видах причин. Учение Аристотеля о природе (физика). Учение об обществе и этические представления Аристотеля.  Философия эпохи Эллинизма, её специфика и отличие от классического этапа развития античной философии. Философская проблематика стоицизма, эпикуреизма, скептицизма и кинизма. Главные представители этих школ. Римская философия. Неоплатонизм</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93"/>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lastRenderedPageBreak/>
              <w:t xml:space="preserve">Тема 2.4. </w:t>
            </w:r>
            <w:r w:rsidRPr="004D0518">
              <w:rPr>
                <w:rFonts w:ascii="Times New Roman" w:hAnsi="Times New Roman"/>
                <w:b/>
                <w:color w:val="000000" w:themeColor="text1"/>
                <w:sz w:val="24"/>
                <w:szCs w:val="24"/>
              </w:rPr>
              <w:t>Средневековая философия.</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F87921" w:rsidRPr="004D0518" w:rsidTr="005E04EB">
        <w:trPr>
          <w:trHeight w:val="2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56" w:type="pct"/>
            <w:gridSpan w:val="3"/>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1</w:t>
            </w:r>
          </w:p>
        </w:tc>
        <w:tc>
          <w:tcPr>
            <w:tcW w:w="2838" w:type="pct"/>
            <w:gridSpan w:val="2"/>
          </w:tcPr>
          <w:p w:rsidR="00F87921" w:rsidRPr="004D0518" w:rsidRDefault="00F87921" w:rsidP="00F91344">
            <w:pPr>
              <w:jc w:val="both"/>
              <w:rPr>
                <w:rFonts w:ascii="Times New Roman" w:hAnsi="Times New Roman" w:cs="Times New Roman"/>
                <w:color w:val="000000" w:themeColor="text1"/>
                <w:sz w:val="24"/>
                <w:szCs w:val="24"/>
              </w:rPr>
            </w:pPr>
            <w:r w:rsidRPr="004D0518">
              <w:rPr>
                <w:rFonts w:ascii="Times New Roman" w:hAnsi="Times New Roman"/>
                <w:bCs/>
                <w:color w:val="000000" w:themeColor="text1"/>
                <w:sz w:val="24"/>
                <w:szCs w:val="24"/>
              </w:rPr>
              <w:t>Основные черты средневековой философии, её отличие от античной философии. Теоцентризм, креационизм, эсхатологизм и фидеизм средневековой философии. Патристика и схоластика – основные этапы развития средневековой философии. Философия Аврелия Августина. Учение о земном и божественном градах. Основная проблематика схоластической философии. Проблема доказательств бытия Бога. Онтологическое доказательство Ансельма Кентерберийского и 5 физико-космологических доказательств Фомы Аквинского. Томизм как наиболее последовательное выражение западной средневековой философии. Жизненный путь и философия Пьера Абеляра. Спор номиналистов и реалистов в средневековой философии. «Бритва Оккама» и роль этого принципа в изживании средневекового мировоззрения</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93"/>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 xml:space="preserve">Тема 2.5. </w:t>
            </w:r>
            <w:r w:rsidRPr="004D0518">
              <w:rPr>
                <w:rFonts w:ascii="Times New Roman" w:hAnsi="Times New Roman"/>
                <w:b/>
                <w:bCs/>
                <w:color w:val="000000" w:themeColor="text1"/>
                <w:sz w:val="24"/>
                <w:szCs w:val="24"/>
              </w:rPr>
              <w:t>Учение о бытии и теория познания.</w:t>
            </w:r>
          </w:p>
        </w:tc>
        <w:tc>
          <w:tcPr>
            <w:tcW w:w="2994" w:type="pct"/>
            <w:gridSpan w:val="5"/>
            <w:tcBorders>
              <w:bottom w:val="single" w:sz="4" w:space="0" w:color="auto"/>
            </w:tcBorders>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p>
        </w:tc>
      </w:tr>
      <w:tr w:rsidR="00F87921" w:rsidRPr="004D0518" w:rsidTr="005E04EB">
        <w:trPr>
          <w:trHeight w:val="2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56" w:type="pct"/>
            <w:gridSpan w:val="3"/>
            <w:tcBorders>
              <w:top w:val="single" w:sz="4" w:space="0" w:color="auto"/>
              <w:bottom w:val="single" w:sz="4" w:space="0" w:color="auto"/>
              <w:right w:val="single" w:sz="4" w:space="0" w:color="auto"/>
            </w:tcBorders>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1</w:t>
            </w:r>
          </w:p>
        </w:tc>
        <w:tc>
          <w:tcPr>
            <w:tcW w:w="2838" w:type="pct"/>
            <w:gridSpan w:val="2"/>
            <w:tcBorders>
              <w:top w:val="single" w:sz="4" w:space="0" w:color="auto"/>
              <w:left w:val="single" w:sz="4" w:space="0" w:color="auto"/>
              <w:bottom w:val="single" w:sz="4" w:space="0" w:color="auto"/>
            </w:tcBorders>
          </w:tcPr>
          <w:p w:rsidR="00F87921" w:rsidRPr="004D0518" w:rsidRDefault="00F87921" w:rsidP="00F91344">
            <w:pPr>
              <w:jc w:val="both"/>
              <w:rPr>
                <w:rFonts w:ascii="Times New Roman" w:hAnsi="Times New Roman" w:cs="Times New Roman"/>
                <w:color w:val="000000" w:themeColor="text1"/>
                <w:sz w:val="24"/>
                <w:szCs w:val="24"/>
              </w:rPr>
            </w:pPr>
            <w:r w:rsidRPr="004D0518">
              <w:rPr>
                <w:rFonts w:ascii="Times New Roman" w:hAnsi="Times New Roman"/>
                <w:bCs/>
                <w:color w:val="000000" w:themeColor="text1"/>
                <w:sz w:val="24"/>
                <w:szCs w:val="24"/>
              </w:rPr>
              <w:t xml:space="preserve">Основные черты философии эпохи Возрождения, её переходный характер. Основные направления философии эпохи Возрождения и их представители: Данте Алигьери, Ф. Петрарка, Н. Кузанский (учение о совпадении противоположностей), Л да Винчи, Н. Коперник (гелиоцентрическая система мира), Д. Бруно (учение о бесконечности вселенной и множестве миров), Г. Галилей. Сущность ренессансного гуманизма. Понимание человека как мастера и художника. Эстетическое – доминирующий аспект философии Возрождения. Антропоцентризм как основная черта философии Возрождения. Борьба со схоластикой. Изменение картины мира в эпоху Возрождения, роль </w:t>
            </w:r>
            <w:proofErr w:type="gramStart"/>
            <w:r w:rsidRPr="004D0518">
              <w:rPr>
                <w:rFonts w:ascii="Times New Roman" w:hAnsi="Times New Roman"/>
                <w:bCs/>
                <w:color w:val="000000" w:themeColor="text1"/>
                <w:sz w:val="24"/>
                <w:szCs w:val="24"/>
              </w:rPr>
              <w:t>натур-философии</w:t>
            </w:r>
            <w:proofErr w:type="gramEnd"/>
            <w:r w:rsidRPr="004D0518">
              <w:rPr>
                <w:rFonts w:ascii="Times New Roman" w:hAnsi="Times New Roman"/>
                <w:bCs/>
                <w:color w:val="000000" w:themeColor="text1"/>
                <w:sz w:val="24"/>
                <w:szCs w:val="24"/>
              </w:rPr>
              <w:t xml:space="preserve"> и естествознания в этом процессе. Социальная философия Возрождения: Н. Макиавелли. Утопизм Т. Мора и Т. Кампанеллы. Скептицизм М. Монтеня</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93"/>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2.6. Философия XVII века.</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F87921" w:rsidRPr="004D0518" w:rsidTr="005E04EB">
        <w:trPr>
          <w:trHeight w:val="2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56" w:type="pct"/>
            <w:gridSpan w:val="3"/>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1</w:t>
            </w:r>
          </w:p>
        </w:tc>
        <w:tc>
          <w:tcPr>
            <w:tcW w:w="2838" w:type="pct"/>
            <w:gridSpan w:val="2"/>
          </w:tcPr>
          <w:p w:rsidR="00F87921" w:rsidRPr="004D0518" w:rsidRDefault="00F87921" w:rsidP="00F91344">
            <w:pPr>
              <w:jc w:val="both"/>
              <w:rPr>
                <w:rFonts w:ascii="Times New Roman" w:hAnsi="Times New Roman" w:cs="Times New Roman"/>
                <w:color w:val="000000" w:themeColor="text1"/>
                <w:sz w:val="24"/>
                <w:szCs w:val="24"/>
              </w:rPr>
            </w:pPr>
            <w:r w:rsidRPr="004D0518">
              <w:rPr>
                <w:rFonts w:ascii="Times New Roman" w:hAnsi="Times New Roman"/>
                <w:bCs/>
                <w:color w:val="000000" w:themeColor="text1"/>
                <w:sz w:val="24"/>
                <w:szCs w:val="24"/>
              </w:rPr>
              <w:t>Эмпиризм и рационализм Нового времени. Механицизм как господствующая парадигма познания мира. Философия Ф. Бэкона: критика схоластики, развитие экспериментального метода и метода индукции. Эмпиризм Бэкона. Материалистические воззрения Т. Гоббса. Эмпиризм и сенсуализм Локка, учение о душе как «чистой доске». Философия Р. Декарта: интеллектуальная интуиция, дедуктивный метод, поиск рационального порядка, концепция врождённых идей, дуализм. Механистические концепции Р. Декарта и его вклад в развитие науки. Пантеистические воззрения Б. Спинозы. Рационализм в философии Г.-В.Лейбница: принципы тождества, предустановленной гармонии, идеальности монад, непрерывности. Теодицея и учение нашем мире как лучшем из возможных.</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93"/>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 xml:space="preserve">Тема 2.7. Философия XVIII </w:t>
            </w:r>
            <w:r w:rsidRPr="004D0518">
              <w:rPr>
                <w:rFonts w:ascii="Times New Roman" w:hAnsi="Times New Roman" w:cs="Times New Roman"/>
                <w:b/>
                <w:bCs/>
                <w:color w:val="000000" w:themeColor="text1"/>
                <w:sz w:val="24"/>
                <w:szCs w:val="24"/>
              </w:rPr>
              <w:lastRenderedPageBreak/>
              <w:t>века</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lastRenderedPageBreak/>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i/>
                <w:color w:val="000000" w:themeColor="text1"/>
                <w:sz w:val="24"/>
                <w:szCs w:val="24"/>
                <w:lang w:val="en-US"/>
              </w:rPr>
            </w:pPr>
          </w:p>
        </w:tc>
      </w:tr>
      <w:tr w:rsidR="00F87921" w:rsidRPr="004D0518" w:rsidTr="005E04EB">
        <w:trPr>
          <w:trHeight w:val="2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56" w:type="pct"/>
            <w:gridSpan w:val="3"/>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1</w:t>
            </w:r>
          </w:p>
        </w:tc>
        <w:tc>
          <w:tcPr>
            <w:tcW w:w="2838" w:type="pct"/>
            <w:gridSpan w:val="2"/>
          </w:tcPr>
          <w:p w:rsidR="00F87921" w:rsidRPr="004D0518" w:rsidRDefault="00F87921" w:rsidP="00F91344">
            <w:pPr>
              <w:jc w:val="both"/>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 xml:space="preserve">Основные идеи философии XVIII века, преемственность и новизна в сравнении с </w:t>
            </w:r>
            <w:r w:rsidRPr="004D0518">
              <w:rPr>
                <w:rFonts w:ascii="Times New Roman" w:hAnsi="Times New Roman" w:cs="Times New Roman"/>
                <w:color w:val="000000" w:themeColor="text1"/>
                <w:sz w:val="24"/>
                <w:szCs w:val="24"/>
              </w:rPr>
              <w:lastRenderedPageBreak/>
              <w:t xml:space="preserve">философией прошлого века. Эмпиризм и рационализм в философии XVIII века. </w:t>
            </w:r>
          </w:p>
          <w:p w:rsidR="00F87921" w:rsidRPr="004D0518" w:rsidRDefault="00F87921" w:rsidP="00F91344">
            <w:pPr>
              <w:jc w:val="both"/>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И. Ньютон: создание теоретической механики. Субъективный идеализм Д. Беркли, агностицизм и скептицизм Д. Юма. Философия европейского Просвещения. Характерные черты философии эпохи Просвещения. Французское Просвещение 18 века. Д. Дидро, Ж. Д’ Аламбер, П. Гольбах, Ж. Ламетри, К. Гельвеций, Ф. Вольтер, Ж. Ж. Руссо и пр.</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2994" w:type="pct"/>
            <w:gridSpan w:val="5"/>
          </w:tcPr>
          <w:p w:rsidR="00F87921" w:rsidRPr="004D0518" w:rsidRDefault="00F87921" w:rsidP="00F91344">
            <w:pPr>
              <w:tabs>
                <w:tab w:val="left" w:pos="2852"/>
              </w:tabs>
              <w:rPr>
                <w:rFonts w:ascii="Times New Roman" w:hAnsi="Times New Roman" w:cs="Times New Roman"/>
                <w:b/>
                <w:color w:val="000000" w:themeColor="text1"/>
                <w:sz w:val="24"/>
                <w:szCs w:val="24"/>
              </w:rPr>
            </w:pPr>
            <w:r w:rsidRPr="004D0518">
              <w:rPr>
                <w:rFonts w:ascii="Times New Roman" w:hAnsi="Times New Roman" w:cs="Times New Roman"/>
                <w:b/>
                <w:color w:val="000000" w:themeColor="text1"/>
                <w:sz w:val="24"/>
                <w:szCs w:val="24"/>
              </w:rPr>
              <w:t>Семинары</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56" w:type="pct"/>
            <w:gridSpan w:val="3"/>
          </w:tcPr>
          <w:p w:rsidR="00F87921" w:rsidRPr="004D0518" w:rsidRDefault="00F87921" w:rsidP="00F91344">
            <w:pPr>
              <w:tabs>
                <w:tab w:val="left" w:pos="2852"/>
              </w:tabs>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3</w:t>
            </w:r>
          </w:p>
        </w:tc>
        <w:tc>
          <w:tcPr>
            <w:tcW w:w="2838" w:type="pct"/>
            <w:gridSpan w:val="2"/>
          </w:tcPr>
          <w:p w:rsidR="00F87921" w:rsidRPr="004D0518" w:rsidRDefault="00F87921" w:rsidP="00F91344">
            <w:pPr>
              <w:tabs>
                <w:tab w:val="left" w:pos="2852"/>
              </w:tabs>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Философия эпохи Просвещения</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93"/>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2.8. Немецкая классическая философия</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Содержание учебного материала</w:t>
            </w:r>
          </w:p>
        </w:tc>
        <w:tc>
          <w:tcPr>
            <w:tcW w:w="676" w:type="pc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2994" w:type="pct"/>
            <w:gridSpan w:val="5"/>
          </w:tcPr>
          <w:p w:rsidR="00F87921" w:rsidRPr="004D0518" w:rsidRDefault="00F87921" w:rsidP="00F91344">
            <w:pPr>
              <w:rPr>
                <w:rFonts w:ascii="Times New Roman" w:hAnsi="Times New Roman" w:cs="Times New Roman"/>
                <w:b/>
                <w:color w:val="000000" w:themeColor="text1"/>
                <w:sz w:val="24"/>
                <w:szCs w:val="24"/>
              </w:rPr>
            </w:pPr>
            <w:r w:rsidRPr="004D0518">
              <w:rPr>
                <w:rFonts w:ascii="Times New Roman" w:hAnsi="Times New Roman" w:cs="Times New Roman"/>
                <w:b/>
                <w:color w:val="000000" w:themeColor="text1"/>
                <w:sz w:val="24"/>
                <w:szCs w:val="24"/>
              </w:rPr>
              <w:t>Семинары</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56" w:type="pct"/>
            <w:gridSpan w:val="3"/>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4</w:t>
            </w:r>
          </w:p>
        </w:tc>
        <w:tc>
          <w:tcPr>
            <w:tcW w:w="2838" w:type="pct"/>
            <w:gridSpan w:val="2"/>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Немецкая классическая философия</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93"/>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2.9. Современная западная философия.</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F87921" w:rsidRPr="004D0518" w:rsidTr="005E04EB">
        <w:trPr>
          <w:trHeight w:val="2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56" w:type="pct"/>
            <w:gridSpan w:val="3"/>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1</w:t>
            </w:r>
          </w:p>
        </w:tc>
        <w:tc>
          <w:tcPr>
            <w:tcW w:w="2838" w:type="pct"/>
            <w:gridSpan w:val="2"/>
          </w:tcPr>
          <w:p w:rsidR="00F87921" w:rsidRPr="004D0518" w:rsidRDefault="00F87921" w:rsidP="00F91344">
            <w:pPr>
              <w:jc w:val="both"/>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Основные черты современной западной философии. Неклассическая философия жизни как противовес классической рациональной философии. Философия А. Шопенгауэра. Философия воли к власти Ф. Ницше. Экзистенциализм. Истолкование проблемы существования человека. Религиозный и атеистический экзистенциализм. Основные идеи философии С. Кьеркегора, М. Хайдеггера, Ж.П. Сартра, К. Ясперса, А. Камю. Позитивизм: классический позитивизм (О. Конт, Г. Спенсер, Дж. Милль); «второй позитивизм» (Э. Мах, Р. Авенариус); неопозитивизм (Р. Карнап, М. Шлик, О. Нейрат, Л. Витгенштейн, Б. Рассел); постпозитивизм (К. Поппер, Т. Кун, И. Лакатос, П. Фейерабенд). Прагматизм Ч. Пирса и его последователей. Школа психоанализа З. Фрейда и её влияние на философию и культуру</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93"/>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2.10. Русская философия.</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Содержание учебного материала</w:t>
            </w:r>
          </w:p>
        </w:tc>
        <w:tc>
          <w:tcPr>
            <w:tcW w:w="676" w:type="pc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2994" w:type="pct"/>
            <w:gridSpan w:val="5"/>
          </w:tcPr>
          <w:p w:rsidR="00F87921" w:rsidRPr="004D0518" w:rsidRDefault="00F87921" w:rsidP="00F91344">
            <w:pPr>
              <w:rPr>
                <w:rFonts w:ascii="Times New Roman" w:hAnsi="Times New Roman" w:cs="Times New Roman"/>
                <w:b/>
                <w:color w:val="000000" w:themeColor="text1"/>
                <w:sz w:val="24"/>
                <w:szCs w:val="24"/>
              </w:rPr>
            </w:pPr>
            <w:r w:rsidRPr="004D0518">
              <w:rPr>
                <w:rFonts w:ascii="Times New Roman" w:hAnsi="Times New Roman" w:cs="Times New Roman"/>
                <w:b/>
                <w:color w:val="000000" w:themeColor="text1"/>
                <w:sz w:val="24"/>
                <w:szCs w:val="24"/>
              </w:rPr>
              <w:t>Семинары</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5</w:t>
            </w:r>
          </w:p>
        </w:tc>
        <w:tc>
          <w:tcPr>
            <w:tcW w:w="2816" w:type="pct"/>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Основные направления русской философии</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D15DFD" w:rsidRPr="004D0518" w:rsidTr="00D15DFD">
        <w:trPr>
          <w:trHeight w:val="93"/>
        </w:trPr>
        <w:tc>
          <w:tcPr>
            <w:tcW w:w="3690" w:type="pct"/>
            <w:gridSpan w:val="6"/>
          </w:tcPr>
          <w:p w:rsidR="00D15DFD" w:rsidRPr="004D0518" w:rsidRDefault="00D15DFD" w:rsidP="00F91344">
            <w:pPr>
              <w:rPr>
                <w:rFonts w:ascii="Times New Roman" w:hAnsi="Times New Roman" w:cs="Times New Roman"/>
                <w:bCs/>
                <w:color w:val="000000" w:themeColor="text1"/>
                <w:sz w:val="24"/>
                <w:szCs w:val="24"/>
              </w:rPr>
            </w:pPr>
            <w:r w:rsidRPr="004D0518">
              <w:rPr>
                <w:rFonts w:ascii="Times New Roman" w:hAnsi="Times New Roman" w:cs="Times New Roman"/>
                <w:b/>
                <w:bCs/>
                <w:color w:val="000000" w:themeColor="text1"/>
                <w:sz w:val="24"/>
                <w:szCs w:val="24"/>
              </w:rPr>
              <w:t>Раздел 3. Проблематика основных отраслей философского знания.</w:t>
            </w:r>
          </w:p>
        </w:tc>
        <w:tc>
          <w:tcPr>
            <w:tcW w:w="676" w:type="pct"/>
          </w:tcPr>
          <w:p w:rsidR="00D15DFD" w:rsidRPr="004D0518" w:rsidRDefault="00D15DFD"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26</w:t>
            </w:r>
            <w:r>
              <w:rPr>
                <w:rFonts w:ascii="Times New Roman" w:hAnsi="Times New Roman" w:cs="Times New Roman"/>
                <w:b/>
                <w:bCs/>
                <w:color w:val="000000" w:themeColor="text1"/>
                <w:sz w:val="24"/>
                <w:szCs w:val="24"/>
              </w:rPr>
              <w:t>/20</w:t>
            </w:r>
          </w:p>
        </w:tc>
        <w:tc>
          <w:tcPr>
            <w:tcW w:w="634" w:type="pct"/>
          </w:tcPr>
          <w:p w:rsidR="00D15DFD" w:rsidRPr="004D0518" w:rsidRDefault="00D15DFD" w:rsidP="00F91344">
            <w:pPr>
              <w:jc w:val="center"/>
              <w:rPr>
                <w:rFonts w:ascii="Times New Roman" w:hAnsi="Times New Roman" w:cs="Times New Roman"/>
                <w:bCs/>
                <w:i/>
                <w:color w:val="000000" w:themeColor="text1"/>
                <w:sz w:val="24"/>
                <w:szCs w:val="24"/>
              </w:rPr>
            </w:pPr>
          </w:p>
        </w:tc>
      </w:tr>
      <w:tr w:rsidR="00F87921" w:rsidRPr="004D0518" w:rsidTr="005E04EB">
        <w:trPr>
          <w:trHeight w:val="73"/>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3.1. Онтология – философское учение о бытии.</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lang w:val="en-US"/>
              </w:rPr>
            </w:pPr>
            <w:r w:rsidRPr="004D0518">
              <w:rPr>
                <w:rFonts w:ascii="Times New Roman" w:hAnsi="Times New Roman" w:cs="Times New Roman"/>
                <w:bCs/>
                <w:color w:val="000000" w:themeColor="text1"/>
                <w:sz w:val="24"/>
                <w:szCs w:val="24"/>
                <w:lang w:val="en-US"/>
              </w:rPr>
              <w:t>ОК 01- ОК 04, ОК 06</w:t>
            </w:r>
          </w:p>
        </w:tc>
      </w:tr>
      <w:tr w:rsidR="00F87921" w:rsidRPr="004D0518" w:rsidTr="005E04EB">
        <w:trPr>
          <w:trHeight w:val="2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1</w:t>
            </w:r>
          </w:p>
        </w:tc>
        <w:tc>
          <w:tcPr>
            <w:tcW w:w="2816" w:type="pct"/>
          </w:tcPr>
          <w:p w:rsidR="00F87921" w:rsidRDefault="00F87921" w:rsidP="00F91344">
            <w:pPr>
              <w:jc w:val="both"/>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Предмет и проблематика онтологии. Понятие бытия. Материализм и идеализм о бытии. Дуалистические и плюралистические концепции бытия. Специфика понимания бытия в различных направлениях философии. Бытие объективное и субъективное. Понятие материи. Материя как субстанция и как субстрат всего существующего. Движение как неотъемлемый атрибут материи, основные виды движения. Основные свойства материи. Структурированность материи. Применение системного подхода относительно материи. Обзор основных теорий пространства и времени. Время физическое, психическое, биологическое и социальное</w:t>
            </w:r>
          </w:p>
          <w:p w:rsidR="00D15DFD" w:rsidRPr="004D0518" w:rsidRDefault="00D15DFD" w:rsidP="00F91344">
            <w:pPr>
              <w:jc w:val="both"/>
              <w:rPr>
                <w:rFonts w:ascii="Times New Roman" w:hAnsi="Times New Roman" w:cs="Times New Roman"/>
                <w:color w:val="000000" w:themeColor="text1"/>
                <w:sz w:val="24"/>
                <w:szCs w:val="24"/>
              </w:rPr>
            </w:pP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2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2994" w:type="pct"/>
            <w:gridSpan w:val="5"/>
          </w:tcPr>
          <w:p w:rsidR="00F87921" w:rsidRPr="004D0518" w:rsidRDefault="00F87921" w:rsidP="00F91344">
            <w:pPr>
              <w:jc w:val="both"/>
              <w:rPr>
                <w:rFonts w:ascii="Times New Roman" w:hAnsi="Times New Roman" w:cs="Times New Roman"/>
                <w:b/>
                <w:color w:val="000000" w:themeColor="text1"/>
                <w:sz w:val="24"/>
                <w:szCs w:val="24"/>
              </w:rPr>
            </w:pPr>
            <w:r w:rsidRPr="004D0518">
              <w:rPr>
                <w:rFonts w:ascii="Times New Roman" w:hAnsi="Times New Roman" w:cs="Times New Roman"/>
                <w:b/>
                <w:color w:val="000000" w:themeColor="text1"/>
                <w:sz w:val="24"/>
                <w:szCs w:val="24"/>
              </w:rPr>
              <w:t xml:space="preserve">Семинары </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2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6</w:t>
            </w:r>
          </w:p>
        </w:tc>
        <w:tc>
          <w:tcPr>
            <w:tcW w:w="2816" w:type="pct"/>
          </w:tcPr>
          <w:p w:rsidR="00F87921" w:rsidRPr="004D0518" w:rsidRDefault="00F87921" w:rsidP="00F91344">
            <w:pPr>
              <w:jc w:val="both"/>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Пространство и время как атрибуты существования материи.</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5E04EB" w:rsidRPr="004D0518" w:rsidTr="005E04EB">
        <w:trPr>
          <w:trHeight w:val="50"/>
        </w:trPr>
        <w:tc>
          <w:tcPr>
            <w:tcW w:w="696" w:type="pct"/>
            <w:vMerge w:val="restart"/>
          </w:tcPr>
          <w:p w:rsidR="005E04EB" w:rsidRPr="004D0518" w:rsidRDefault="005E04EB"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3.2. Диалектика – учение о развитии. Законы диалектики.</w:t>
            </w:r>
          </w:p>
        </w:tc>
        <w:tc>
          <w:tcPr>
            <w:tcW w:w="2994" w:type="pct"/>
            <w:gridSpan w:val="5"/>
          </w:tcPr>
          <w:p w:rsidR="005E04EB" w:rsidRPr="004D0518" w:rsidRDefault="005E04EB" w:rsidP="00F91344">
            <w:pPr>
              <w:rPr>
                <w:rFonts w:ascii="Times New Roman" w:hAnsi="Times New Roman" w:cs="Times New Roman"/>
                <w:bCs/>
                <w:color w:val="000000" w:themeColor="text1"/>
                <w:sz w:val="24"/>
                <w:szCs w:val="24"/>
              </w:rPr>
            </w:pPr>
            <w:r w:rsidRPr="004D0518">
              <w:rPr>
                <w:rFonts w:ascii="Times New Roman" w:hAnsi="Times New Roman" w:cs="Times New Roman"/>
                <w:color w:val="000000" w:themeColor="text1"/>
                <w:sz w:val="24"/>
                <w:szCs w:val="24"/>
              </w:rPr>
              <w:t>Содержание учебного материала</w:t>
            </w:r>
          </w:p>
        </w:tc>
        <w:tc>
          <w:tcPr>
            <w:tcW w:w="676" w:type="pct"/>
            <w:vMerge w:val="restart"/>
          </w:tcPr>
          <w:p w:rsidR="005E04EB" w:rsidRPr="004D0518" w:rsidRDefault="005E04EB"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5E04EB" w:rsidRPr="004D0518" w:rsidRDefault="005E04EB"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p>
        </w:tc>
      </w:tr>
      <w:tr w:rsidR="005E04EB" w:rsidRPr="004D0518" w:rsidTr="005E04EB">
        <w:trPr>
          <w:trHeight w:val="47"/>
        </w:trPr>
        <w:tc>
          <w:tcPr>
            <w:tcW w:w="696" w:type="pct"/>
            <w:vMerge/>
          </w:tcPr>
          <w:p w:rsidR="005E04EB" w:rsidRPr="004D0518" w:rsidRDefault="005E04EB" w:rsidP="00F91344">
            <w:pPr>
              <w:rPr>
                <w:rFonts w:ascii="Times New Roman" w:hAnsi="Times New Roman" w:cs="Times New Roman"/>
                <w:b/>
                <w:bCs/>
                <w:i/>
                <w:color w:val="000000" w:themeColor="text1"/>
                <w:sz w:val="24"/>
                <w:szCs w:val="24"/>
              </w:rPr>
            </w:pPr>
          </w:p>
        </w:tc>
        <w:tc>
          <w:tcPr>
            <w:tcW w:w="178" w:type="pct"/>
            <w:gridSpan w:val="4"/>
          </w:tcPr>
          <w:p w:rsidR="005E04EB" w:rsidRPr="004D0518" w:rsidRDefault="005E04EB" w:rsidP="00F91344">
            <w:pPr>
              <w:rPr>
                <w:rFonts w:ascii="Times New Roman" w:hAnsi="Times New Roman" w:cs="Times New Roman"/>
                <w:bCs/>
                <w:color w:val="000000" w:themeColor="text1"/>
                <w:sz w:val="24"/>
                <w:szCs w:val="24"/>
              </w:rPr>
            </w:pPr>
            <w:r w:rsidRPr="004D0518">
              <w:rPr>
                <w:rFonts w:ascii="Times New Roman" w:hAnsi="Times New Roman" w:cs="Times New Roman"/>
                <w:color w:val="000000" w:themeColor="text1"/>
                <w:sz w:val="24"/>
                <w:szCs w:val="24"/>
              </w:rPr>
              <w:t>1</w:t>
            </w:r>
          </w:p>
        </w:tc>
        <w:tc>
          <w:tcPr>
            <w:tcW w:w="2816" w:type="pct"/>
          </w:tcPr>
          <w:p w:rsidR="005E04EB" w:rsidRPr="004D0518" w:rsidRDefault="005E04EB" w:rsidP="00F91344">
            <w:pPr>
              <w:jc w:val="both"/>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Диалектика и метафизика как способы рассмотрения мира, подбора и использования фактов, их синтеза в целостные философские концепции. Диалектика как методология, теория и метод познания. Концепция развития в диалектической философии. Категории диалектики: качество, количество, мера, скачок и пр. Диалектика и общая теория мироздания. Диалектический характер природы, общества и мышления, его отражение в теории современной философии и науки</w:t>
            </w:r>
          </w:p>
        </w:tc>
        <w:tc>
          <w:tcPr>
            <w:tcW w:w="676" w:type="pct"/>
            <w:vMerge/>
          </w:tcPr>
          <w:p w:rsidR="005E04EB" w:rsidRPr="004D0518" w:rsidRDefault="005E04EB" w:rsidP="00F91344">
            <w:pPr>
              <w:jc w:val="center"/>
              <w:rPr>
                <w:rFonts w:ascii="Times New Roman" w:hAnsi="Times New Roman" w:cs="Times New Roman"/>
                <w:bCs/>
                <w:color w:val="000000" w:themeColor="text1"/>
                <w:sz w:val="24"/>
                <w:szCs w:val="24"/>
              </w:rPr>
            </w:pPr>
          </w:p>
        </w:tc>
        <w:tc>
          <w:tcPr>
            <w:tcW w:w="634" w:type="pct"/>
            <w:vMerge/>
          </w:tcPr>
          <w:p w:rsidR="005E04EB" w:rsidRPr="004D0518" w:rsidRDefault="005E04EB" w:rsidP="00F91344">
            <w:pPr>
              <w:jc w:val="center"/>
              <w:rPr>
                <w:rFonts w:ascii="Times New Roman" w:hAnsi="Times New Roman" w:cs="Times New Roman"/>
                <w:bCs/>
                <w:i/>
                <w:color w:val="000000" w:themeColor="text1"/>
                <w:sz w:val="24"/>
                <w:szCs w:val="24"/>
              </w:rPr>
            </w:pPr>
          </w:p>
        </w:tc>
      </w:tr>
      <w:tr w:rsidR="005E04EB" w:rsidRPr="004D0518" w:rsidTr="005E04EB">
        <w:trPr>
          <w:trHeight w:val="47"/>
        </w:trPr>
        <w:tc>
          <w:tcPr>
            <w:tcW w:w="696" w:type="pct"/>
            <w:vMerge/>
          </w:tcPr>
          <w:p w:rsidR="005E04EB" w:rsidRPr="004D0518" w:rsidRDefault="005E04EB" w:rsidP="00F91344">
            <w:pPr>
              <w:rPr>
                <w:rFonts w:ascii="Times New Roman" w:hAnsi="Times New Roman" w:cs="Times New Roman"/>
                <w:b/>
                <w:bCs/>
                <w:i/>
                <w:color w:val="000000" w:themeColor="text1"/>
                <w:sz w:val="24"/>
                <w:szCs w:val="24"/>
              </w:rPr>
            </w:pPr>
          </w:p>
        </w:tc>
        <w:tc>
          <w:tcPr>
            <w:tcW w:w="2994" w:type="pct"/>
            <w:gridSpan w:val="5"/>
          </w:tcPr>
          <w:p w:rsidR="005E04EB" w:rsidRPr="004D0518" w:rsidRDefault="005E04EB" w:rsidP="00F91344">
            <w:pPr>
              <w:jc w:val="both"/>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 xml:space="preserve">Семинары </w:t>
            </w:r>
          </w:p>
        </w:tc>
        <w:tc>
          <w:tcPr>
            <w:tcW w:w="676" w:type="pct"/>
            <w:vMerge w:val="restart"/>
          </w:tcPr>
          <w:p w:rsidR="005E04EB" w:rsidRPr="004D0518" w:rsidRDefault="005E04EB"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tcPr>
          <w:p w:rsidR="005E04EB" w:rsidRPr="004D0518" w:rsidRDefault="005E04EB" w:rsidP="00F91344">
            <w:pPr>
              <w:jc w:val="center"/>
              <w:rPr>
                <w:rFonts w:ascii="Times New Roman" w:hAnsi="Times New Roman" w:cs="Times New Roman"/>
                <w:bCs/>
                <w:i/>
                <w:color w:val="000000" w:themeColor="text1"/>
                <w:sz w:val="24"/>
                <w:szCs w:val="24"/>
              </w:rPr>
            </w:pPr>
          </w:p>
        </w:tc>
      </w:tr>
      <w:tr w:rsidR="005E04EB" w:rsidRPr="004D0518" w:rsidTr="005E04EB">
        <w:trPr>
          <w:trHeight w:val="47"/>
        </w:trPr>
        <w:tc>
          <w:tcPr>
            <w:tcW w:w="696" w:type="pct"/>
            <w:vMerge/>
          </w:tcPr>
          <w:p w:rsidR="005E04EB" w:rsidRPr="004D0518" w:rsidRDefault="005E04EB" w:rsidP="00F91344">
            <w:pPr>
              <w:rPr>
                <w:rFonts w:ascii="Times New Roman" w:hAnsi="Times New Roman" w:cs="Times New Roman"/>
                <w:b/>
                <w:bCs/>
                <w:i/>
                <w:color w:val="000000" w:themeColor="text1"/>
                <w:sz w:val="24"/>
                <w:szCs w:val="24"/>
              </w:rPr>
            </w:pPr>
          </w:p>
        </w:tc>
        <w:tc>
          <w:tcPr>
            <w:tcW w:w="178" w:type="pct"/>
            <w:gridSpan w:val="4"/>
          </w:tcPr>
          <w:p w:rsidR="005E04EB" w:rsidRPr="004D0518" w:rsidRDefault="005E04EB"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7</w:t>
            </w:r>
          </w:p>
        </w:tc>
        <w:tc>
          <w:tcPr>
            <w:tcW w:w="2816" w:type="pct"/>
          </w:tcPr>
          <w:p w:rsidR="005E04EB" w:rsidRPr="004D0518" w:rsidRDefault="005E04EB" w:rsidP="00F91344">
            <w:pPr>
              <w:jc w:val="both"/>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Законы диалектики.</w:t>
            </w:r>
          </w:p>
        </w:tc>
        <w:tc>
          <w:tcPr>
            <w:tcW w:w="676" w:type="pct"/>
            <w:vMerge/>
          </w:tcPr>
          <w:p w:rsidR="005E04EB" w:rsidRPr="004D0518" w:rsidRDefault="005E04EB" w:rsidP="00F91344">
            <w:pPr>
              <w:jc w:val="center"/>
              <w:rPr>
                <w:rFonts w:ascii="Times New Roman" w:hAnsi="Times New Roman" w:cs="Times New Roman"/>
                <w:bCs/>
                <w:color w:val="000000" w:themeColor="text1"/>
                <w:sz w:val="24"/>
                <w:szCs w:val="24"/>
              </w:rPr>
            </w:pPr>
          </w:p>
        </w:tc>
        <w:tc>
          <w:tcPr>
            <w:tcW w:w="634" w:type="pct"/>
            <w:vMerge/>
          </w:tcPr>
          <w:p w:rsidR="005E04EB" w:rsidRPr="004D0518" w:rsidRDefault="005E04EB" w:rsidP="00F91344">
            <w:pPr>
              <w:jc w:val="center"/>
              <w:rPr>
                <w:rFonts w:ascii="Times New Roman" w:hAnsi="Times New Roman" w:cs="Times New Roman"/>
                <w:bCs/>
                <w:i/>
                <w:color w:val="000000" w:themeColor="text1"/>
                <w:sz w:val="24"/>
                <w:szCs w:val="24"/>
              </w:rPr>
            </w:pPr>
          </w:p>
        </w:tc>
      </w:tr>
      <w:tr w:rsidR="00F87921" w:rsidRPr="004D0518" w:rsidTr="005E04EB">
        <w:trPr>
          <w:trHeight w:val="50"/>
        </w:trPr>
        <w:tc>
          <w:tcPr>
            <w:tcW w:w="696" w:type="pct"/>
            <w:vMerge w:val="restart"/>
          </w:tcPr>
          <w:p w:rsidR="005E04EB"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3.3.</w:t>
            </w:r>
          </w:p>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Гносеология – философское учение о познании</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p>
        </w:tc>
      </w:tr>
      <w:tr w:rsidR="00F87921" w:rsidRPr="004D0518" w:rsidTr="005E04EB">
        <w:trPr>
          <w:trHeight w:val="47"/>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color w:val="000000" w:themeColor="text1"/>
                <w:sz w:val="24"/>
                <w:szCs w:val="24"/>
              </w:rPr>
              <w:t>1</w:t>
            </w:r>
          </w:p>
        </w:tc>
        <w:tc>
          <w:tcPr>
            <w:tcW w:w="2816" w:type="pct"/>
          </w:tcPr>
          <w:p w:rsidR="00F87921" w:rsidRPr="004D0518" w:rsidRDefault="00F87921" w:rsidP="00F91344">
            <w:pPr>
              <w:jc w:val="both"/>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Понятие и необходимость теории познания (гносеологии) как составной части философии. Формирование основных проблем гносеологии. Различные решения и альтернативные гносеологические концепции. Агностицизм. Субъект и объект познания. Чувственное познание и его формы. Рациональное познание: понятие, суждение, умозаключение. Единство чувственного и рационального познания. Творчество. Память и воображение. Сознательное, бессознательное, надсознательное. Фрейдизм о бессознательном. Понятие истины (объективная абсолютная и относительная истина). Место и роль практики в процессе познания, проблема критерия качества знаний. Творческий личностный характер познавательной деятельности человека. Учение о сознании в историко – философской мысли. Происхождение сознания и его сущность. Сознание как высшая форма психического отражения и объективная реальность. Идеальность сознания и его структура. Общественная природа сознания.</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50"/>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3.4.</w:t>
            </w:r>
          </w:p>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Философская антропология о человеке</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p>
        </w:tc>
      </w:tr>
      <w:tr w:rsidR="00F87921" w:rsidRPr="004D0518" w:rsidTr="005E04EB">
        <w:trPr>
          <w:trHeight w:val="47"/>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2816" w:type="pct"/>
          </w:tcPr>
          <w:p w:rsidR="00F87921" w:rsidRPr="004D0518" w:rsidRDefault="00F87921" w:rsidP="00F91344">
            <w:pPr>
              <w:jc w:val="both"/>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Философская антропология как научная дисциплина и её предмет. Философия о природе человека. Проблема человека в истории философской мысли. Биосоциальная сущность человека. Проблемы антропосоциогенеза. Представление о сущности человека в истории философской мысли. Человек как личность. Сущность характеристик личности. Проблемы типологии личности. Механизмы социализации личности. Личность и индивид. Деятельность как способ существования человека. Сущность и специфические характеристики деятельности человека. Структура, виды, формы и уровни деятельности. Свобода как философская категория. Проблема свободы человека</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50"/>
        </w:trPr>
        <w:tc>
          <w:tcPr>
            <w:tcW w:w="696" w:type="pct"/>
            <w:vMerge w:val="restart"/>
          </w:tcPr>
          <w:p w:rsidR="00F87921" w:rsidRPr="004D0518" w:rsidRDefault="00F87921" w:rsidP="00F91344">
            <w:pPr>
              <w:pStyle w:val="Default"/>
              <w:jc w:val="center"/>
              <w:rPr>
                <w:b/>
                <w:bCs/>
                <w:color w:val="000000" w:themeColor="text1"/>
              </w:rPr>
            </w:pPr>
            <w:r w:rsidRPr="004D0518">
              <w:rPr>
                <w:b/>
                <w:bCs/>
                <w:color w:val="000000" w:themeColor="text1"/>
              </w:rPr>
              <w:t xml:space="preserve">Тема 3.5. Философия </w:t>
            </w:r>
            <w:r w:rsidRPr="004D0518">
              <w:rPr>
                <w:b/>
                <w:bCs/>
                <w:color w:val="000000" w:themeColor="text1"/>
              </w:rPr>
              <w:lastRenderedPageBreak/>
              <w:t>общества</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color w:val="000000" w:themeColor="text1"/>
                <w:sz w:val="24"/>
                <w:szCs w:val="24"/>
              </w:rPr>
              <w:lastRenderedPageBreak/>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p>
        </w:tc>
      </w:tr>
      <w:tr w:rsidR="00F87921" w:rsidRPr="004D0518" w:rsidTr="005E04EB">
        <w:trPr>
          <w:trHeight w:val="47"/>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2816" w:type="pct"/>
          </w:tcPr>
          <w:p w:rsidR="00F87921" w:rsidRPr="004D0518" w:rsidRDefault="00F87921" w:rsidP="00F91344">
            <w:pPr>
              <w:jc w:val="both"/>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 xml:space="preserve">Социальная философия как знание об обществе. Структура современного социально – </w:t>
            </w:r>
            <w:r w:rsidRPr="004D0518">
              <w:rPr>
                <w:rFonts w:ascii="Times New Roman" w:hAnsi="Times New Roman" w:cs="Times New Roman"/>
                <w:bCs/>
                <w:color w:val="000000" w:themeColor="text1"/>
                <w:sz w:val="24"/>
                <w:szCs w:val="24"/>
              </w:rPr>
              <w:lastRenderedPageBreak/>
              <w:t>философского знания. Социальное как объект философского познания. Происхождение общества. Сущность общества. Общество и его структура. Подсистемы общества. Объективное и субъективное в обществе. Социальная трансформация. Материальное и духовное в применении к обществу. Общественное бытие и общественное сознание. Формы общественного сознания. Человек и общество.</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2994" w:type="pct"/>
            <w:gridSpan w:val="5"/>
          </w:tcPr>
          <w:p w:rsidR="00F87921" w:rsidRPr="004D0518" w:rsidRDefault="00F87921" w:rsidP="00F91344">
            <w:pP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 xml:space="preserve">Семинары </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8</w:t>
            </w:r>
          </w:p>
        </w:tc>
        <w:tc>
          <w:tcPr>
            <w:tcW w:w="2816" w:type="pct"/>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Философские проблемы общества</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2994" w:type="pct"/>
            <w:gridSpan w:val="5"/>
          </w:tcPr>
          <w:p w:rsidR="00F87921" w:rsidRPr="004D0518" w:rsidRDefault="00F87921" w:rsidP="00F91344">
            <w:pP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Самостоятельная работа обучающихся</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2816" w:type="pct"/>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Основные философские концепции общества (работа с учебником)</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50"/>
        </w:trPr>
        <w:tc>
          <w:tcPr>
            <w:tcW w:w="696" w:type="pct"/>
            <w:vMerge w:val="restart"/>
          </w:tcPr>
          <w:p w:rsidR="005E04EB"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3.6.</w:t>
            </w:r>
          </w:p>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Философия истории.</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p>
        </w:tc>
      </w:tr>
      <w:tr w:rsidR="00F87921" w:rsidRPr="004D0518" w:rsidTr="005E04EB">
        <w:trPr>
          <w:trHeight w:val="47"/>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2816" w:type="pct"/>
          </w:tcPr>
          <w:p w:rsidR="00F87921" w:rsidRPr="004D0518" w:rsidRDefault="00F87921" w:rsidP="00F91344">
            <w:pPr>
              <w:jc w:val="both"/>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 xml:space="preserve">Сущность идеалистического и материалистического понимания истории. Вопрос о направленности и движущих силах исторического развития. Теологическая философия (Августин), объективно-идеалистическая философия истории (Гегель). Волюнтаризм в философии истории (Т. Карлейль). Географический и экономический детерминизм в философии истории. Философия марксизма и современность. Формационная и цивилизационная концепции общественного развития. </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2994" w:type="pct"/>
            <w:gridSpan w:val="5"/>
          </w:tcPr>
          <w:p w:rsidR="00F87921" w:rsidRPr="004D0518" w:rsidRDefault="00F87921" w:rsidP="00F91344">
            <w:pPr>
              <w:rPr>
                <w:rFonts w:ascii="Times New Roman" w:hAnsi="Times New Roman" w:cs="Times New Roman"/>
                <w:b/>
                <w:color w:val="000000" w:themeColor="text1"/>
                <w:sz w:val="24"/>
                <w:szCs w:val="24"/>
              </w:rPr>
            </w:pPr>
            <w:r w:rsidRPr="004D0518">
              <w:rPr>
                <w:rFonts w:ascii="Times New Roman" w:hAnsi="Times New Roman" w:cs="Times New Roman"/>
                <w:b/>
                <w:bCs/>
                <w:color w:val="000000" w:themeColor="text1"/>
                <w:sz w:val="24"/>
                <w:szCs w:val="24"/>
              </w:rPr>
              <w:t>Самостоятельная работа обучающихся</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2</w:t>
            </w:r>
          </w:p>
        </w:tc>
        <w:tc>
          <w:tcPr>
            <w:tcW w:w="2816" w:type="pct"/>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bCs/>
                <w:color w:val="000000" w:themeColor="text1"/>
                <w:sz w:val="24"/>
                <w:szCs w:val="24"/>
              </w:rPr>
              <w:t>Вопрос о смысле и конце истории (работа с учебником)</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50"/>
        </w:trPr>
        <w:tc>
          <w:tcPr>
            <w:tcW w:w="696" w:type="pct"/>
            <w:vMerge w:val="restart"/>
          </w:tcPr>
          <w:p w:rsidR="005E04EB"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3.7.</w:t>
            </w:r>
          </w:p>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Философия культуры.</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p>
        </w:tc>
      </w:tr>
      <w:tr w:rsidR="00F87921" w:rsidRPr="004D0518" w:rsidTr="005E04EB">
        <w:trPr>
          <w:trHeight w:val="47"/>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2816" w:type="pct"/>
          </w:tcPr>
          <w:p w:rsidR="00F87921" w:rsidRPr="004D0518" w:rsidRDefault="00F87921" w:rsidP="00F91344">
            <w:pPr>
              <w:jc w:val="both"/>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Определение культуры. Культура как неотъемлемая черта бытия человека, её связь с деятельностью и социумом. Виды культуры, культура материальная и духовная. Соотношение культуры и природы как философская проблема. Основные теории происхождения культуры (культурогенеза), их связь с философскими концепциями. Понятие «цивилизация», его взаимоотношение с понятием «культура</w:t>
            </w:r>
            <w:proofErr w:type="gramStart"/>
            <w:r w:rsidRPr="004D0518">
              <w:rPr>
                <w:rFonts w:ascii="Times New Roman" w:hAnsi="Times New Roman" w:cs="Times New Roman"/>
                <w:bCs/>
                <w:color w:val="000000" w:themeColor="text1"/>
                <w:sz w:val="24"/>
                <w:szCs w:val="24"/>
              </w:rPr>
              <w:t>»..</w:t>
            </w:r>
            <w:proofErr w:type="gramEnd"/>
            <w:r w:rsidRPr="004D0518">
              <w:rPr>
                <w:rFonts w:ascii="Times New Roman" w:hAnsi="Times New Roman" w:cs="Times New Roman"/>
                <w:bCs/>
                <w:color w:val="000000" w:themeColor="text1"/>
                <w:sz w:val="24"/>
                <w:szCs w:val="24"/>
              </w:rPr>
              <w:t xml:space="preserve"> Воспитательная роль культуры.</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2994" w:type="pct"/>
            <w:gridSpan w:val="5"/>
          </w:tcPr>
          <w:p w:rsidR="00F87921" w:rsidRPr="004D0518" w:rsidRDefault="00F87921" w:rsidP="00F91344">
            <w:pPr>
              <w:rPr>
                <w:rFonts w:ascii="Times New Roman" w:hAnsi="Times New Roman" w:cs="Times New Roman"/>
                <w:b/>
                <w:color w:val="000000" w:themeColor="text1"/>
                <w:sz w:val="24"/>
                <w:szCs w:val="24"/>
              </w:rPr>
            </w:pPr>
            <w:r w:rsidRPr="004D0518">
              <w:rPr>
                <w:rFonts w:ascii="Times New Roman" w:hAnsi="Times New Roman" w:cs="Times New Roman"/>
                <w:b/>
                <w:bCs/>
                <w:color w:val="000000" w:themeColor="text1"/>
                <w:sz w:val="24"/>
                <w:szCs w:val="24"/>
              </w:rPr>
              <w:t>Самостоятельная работа обучающихся</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3</w:t>
            </w:r>
          </w:p>
        </w:tc>
        <w:tc>
          <w:tcPr>
            <w:tcW w:w="2816" w:type="pct"/>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bCs/>
                <w:color w:val="000000" w:themeColor="text1"/>
                <w:sz w:val="24"/>
                <w:szCs w:val="24"/>
              </w:rPr>
              <w:t>Теории локальных цивилизаций (работа с учебником)</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50"/>
        </w:trPr>
        <w:tc>
          <w:tcPr>
            <w:tcW w:w="696" w:type="pct"/>
            <w:vMerge w:val="restart"/>
          </w:tcPr>
          <w:p w:rsidR="005E04EB"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3.8.</w:t>
            </w:r>
          </w:p>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Аксиология как учение о ценностях.</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color w:val="000000" w:themeColor="text1"/>
                <w:sz w:val="24"/>
                <w:szCs w:val="24"/>
              </w:rPr>
              <w:t>Содержание учебного материала</w:t>
            </w:r>
          </w:p>
        </w:tc>
        <w:tc>
          <w:tcPr>
            <w:tcW w:w="676" w:type="pct"/>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p>
        </w:tc>
      </w:tr>
      <w:tr w:rsidR="00F87921" w:rsidRPr="004D0518" w:rsidTr="005E04EB">
        <w:trPr>
          <w:trHeight w:val="47"/>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2816" w:type="pct"/>
          </w:tcPr>
          <w:p w:rsidR="00F87921" w:rsidRPr="004D0518" w:rsidRDefault="00F87921" w:rsidP="00F91344">
            <w:pPr>
              <w:jc w:val="both"/>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Учение о ценностях в истории философской мысли. Понятие ценности, как философской категории. Ценность, ценностная ориентация, ценностная установка, оценка, оценочное отношение, оценочное суждение. Критерии оценки. Классификация ценностей и их основание. Высшие (абсолютные) и низшие (относительные) ценности. Зависимость ценностей от типа цивилизаций. Социализирующая роль ценностей.</w:t>
            </w:r>
          </w:p>
        </w:tc>
        <w:tc>
          <w:tcPr>
            <w:tcW w:w="676" w:type="pc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50"/>
        </w:trPr>
        <w:tc>
          <w:tcPr>
            <w:tcW w:w="696" w:type="pct"/>
            <w:vMerge w:val="restart"/>
          </w:tcPr>
          <w:p w:rsidR="005E04EB"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3.9.</w:t>
            </w:r>
          </w:p>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 xml:space="preserve">Философская проблематика </w:t>
            </w:r>
            <w:r w:rsidRPr="004D0518">
              <w:rPr>
                <w:rFonts w:ascii="Times New Roman" w:hAnsi="Times New Roman" w:cs="Times New Roman"/>
                <w:b/>
                <w:bCs/>
                <w:color w:val="000000" w:themeColor="text1"/>
                <w:sz w:val="24"/>
                <w:szCs w:val="24"/>
              </w:rPr>
              <w:lastRenderedPageBreak/>
              <w:t>этики и эстетики.</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color w:val="000000" w:themeColor="text1"/>
                <w:sz w:val="24"/>
                <w:szCs w:val="24"/>
              </w:rPr>
              <w:lastRenderedPageBreak/>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p>
        </w:tc>
      </w:tr>
      <w:tr w:rsidR="00F87921" w:rsidRPr="004D0518" w:rsidTr="005E04EB">
        <w:trPr>
          <w:trHeight w:val="47"/>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2816" w:type="pct"/>
          </w:tcPr>
          <w:p w:rsidR="00F87921" w:rsidRPr="004D0518" w:rsidRDefault="00F87921" w:rsidP="00F91344">
            <w:pPr>
              <w:jc w:val="both"/>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 xml:space="preserve">Предмет этики. Практический и императивный характер этики. Соотношение нравственности и морали. Нравственность и право. Добро и зло как главные категории </w:t>
            </w:r>
            <w:r w:rsidRPr="004D0518">
              <w:rPr>
                <w:rFonts w:ascii="Times New Roman" w:hAnsi="Times New Roman" w:cs="Times New Roman"/>
                <w:bCs/>
                <w:color w:val="000000" w:themeColor="text1"/>
                <w:sz w:val="24"/>
                <w:szCs w:val="24"/>
              </w:rPr>
              <w:lastRenderedPageBreak/>
              <w:t xml:space="preserve">этики. Основные этические доктрины: эвдемонизм, ригоризм, гедонизм, квиетизм, утилитаризм и пр. Проблема долга и нравственной обязанности. Справедливость как этическая категория. Практическое выражение этики в поведении современного человека. Предмет эстетики. Специфика эстетического восприятия мира. Связь эстетики с другими областями философии и с искусством. Философское понимание искусства и творчества. Эстетическое и практическое. Прекрасное и возвышенное как главные эстетические категории. Безобразное и низменное как эстетические антиценности. Трагическое и ужасное в искусстве и жизни. </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2994" w:type="pct"/>
            <w:gridSpan w:val="5"/>
          </w:tcPr>
          <w:p w:rsidR="00F87921" w:rsidRPr="004D0518" w:rsidRDefault="00F87921" w:rsidP="00F91344">
            <w:pPr>
              <w:rPr>
                <w:rFonts w:ascii="Times New Roman" w:hAnsi="Times New Roman" w:cs="Times New Roman"/>
                <w:b/>
                <w:color w:val="000000" w:themeColor="text1"/>
                <w:sz w:val="24"/>
                <w:szCs w:val="24"/>
              </w:rPr>
            </w:pPr>
            <w:r w:rsidRPr="004D0518">
              <w:rPr>
                <w:rFonts w:ascii="Times New Roman" w:hAnsi="Times New Roman" w:cs="Times New Roman"/>
                <w:b/>
                <w:bCs/>
                <w:color w:val="000000" w:themeColor="text1"/>
                <w:sz w:val="24"/>
                <w:szCs w:val="24"/>
              </w:rPr>
              <w:t>Самостоятельная работа обучающихся</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35"/>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color w:val="000000" w:themeColor="text1"/>
                <w:sz w:val="24"/>
                <w:szCs w:val="24"/>
              </w:rPr>
              <w:t>4</w:t>
            </w:r>
          </w:p>
        </w:tc>
        <w:tc>
          <w:tcPr>
            <w:tcW w:w="2816" w:type="pct"/>
          </w:tcPr>
          <w:p w:rsidR="00F87921" w:rsidRPr="004D0518" w:rsidRDefault="00F87921" w:rsidP="00F91344">
            <w:pPr>
              <w:rPr>
                <w:rFonts w:ascii="Times New Roman" w:hAnsi="Times New Roman" w:cs="Times New Roman"/>
                <w:color w:val="000000" w:themeColor="text1"/>
                <w:sz w:val="24"/>
                <w:szCs w:val="24"/>
              </w:rPr>
            </w:pPr>
            <w:r w:rsidRPr="004D0518">
              <w:rPr>
                <w:rFonts w:ascii="Times New Roman" w:hAnsi="Times New Roman" w:cs="Times New Roman"/>
                <w:bCs/>
                <w:color w:val="000000" w:themeColor="text1"/>
                <w:sz w:val="24"/>
                <w:szCs w:val="24"/>
              </w:rPr>
              <w:t>Сущность смешного и комического: основные теории (работа с учебником)</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45"/>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3.10.</w:t>
            </w:r>
            <w:r w:rsidR="00D15DFD">
              <w:rPr>
                <w:rFonts w:ascii="Times New Roman" w:hAnsi="Times New Roman" w:cs="Times New Roman"/>
                <w:b/>
                <w:bCs/>
                <w:color w:val="000000" w:themeColor="text1"/>
                <w:sz w:val="24"/>
                <w:szCs w:val="24"/>
              </w:rPr>
              <w:t xml:space="preserve"> </w:t>
            </w:r>
            <w:r w:rsidRPr="004D0518">
              <w:rPr>
                <w:rFonts w:ascii="Times New Roman" w:hAnsi="Times New Roman" w:cs="Times New Roman"/>
                <w:b/>
                <w:bCs/>
                <w:color w:val="000000" w:themeColor="text1"/>
                <w:sz w:val="24"/>
                <w:szCs w:val="24"/>
              </w:rPr>
              <w:t>Философия и религия.</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p>
        </w:tc>
      </w:tr>
      <w:tr w:rsidR="00F87921" w:rsidRPr="004D0518" w:rsidTr="005E04EB">
        <w:trPr>
          <w:trHeight w:val="4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2816" w:type="pct"/>
          </w:tcPr>
          <w:p w:rsidR="00F87921" w:rsidRPr="004D0518" w:rsidRDefault="00F87921" w:rsidP="00F91344">
            <w:pPr>
              <w:jc w:val="both"/>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Определение религии. Философия и религия: сходства и различия. Классификация философско-религиозных учений: теизм, деизм, пантеизм и пр. Виды религиозных воззрений: политеизм и монотеизм. Особенности религий откровения. Основные черты религиозного мировоззрения. Специфика религиозных ценностей. Понимание Бога в различных мировых религиях и философских системах. Атеизм и свободомыслие в философии. Проблема свободы совести, реализация этого принципа в современном мире. И России.</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45"/>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3.11.</w:t>
            </w:r>
            <w:r w:rsidR="00D15DFD">
              <w:rPr>
                <w:rFonts w:ascii="Times New Roman" w:hAnsi="Times New Roman" w:cs="Times New Roman"/>
                <w:b/>
                <w:bCs/>
                <w:color w:val="000000" w:themeColor="text1"/>
                <w:sz w:val="24"/>
                <w:szCs w:val="24"/>
              </w:rPr>
              <w:t xml:space="preserve"> </w:t>
            </w:r>
            <w:r w:rsidRPr="004D0518">
              <w:rPr>
                <w:rFonts w:ascii="Times New Roman" w:hAnsi="Times New Roman" w:cs="Times New Roman"/>
                <w:b/>
                <w:bCs/>
                <w:color w:val="000000" w:themeColor="text1"/>
                <w:sz w:val="24"/>
                <w:szCs w:val="24"/>
              </w:rPr>
              <w:t>Философия науки и техники.</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p>
        </w:tc>
      </w:tr>
      <w:tr w:rsidR="00F87921" w:rsidRPr="004D0518" w:rsidTr="005E04EB">
        <w:trPr>
          <w:trHeight w:val="4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2816" w:type="pct"/>
          </w:tcPr>
          <w:p w:rsidR="00F87921" w:rsidRPr="004D0518" w:rsidRDefault="00F87921" w:rsidP="00F91344">
            <w:pPr>
              <w:jc w:val="both"/>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Понятие науки. Основные черты научного знания, его отличие от вненаучного знания. Структура и специфика научной деятельности. Отличие науки и паранауки. Социальные аспекты научной деятельности. Научные институты. Понятие техники, соотношение научной и технической деятельности. Требования к личности учёного и изобретателя. Этическая сторона научной и технической деятельности. Наука и техника в современном обществе.</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4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2994" w:type="pct"/>
            <w:gridSpan w:val="5"/>
          </w:tcPr>
          <w:p w:rsidR="00F87921" w:rsidRPr="004D0518" w:rsidRDefault="00F87921" w:rsidP="00F91344">
            <w:pPr>
              <w:jc w:val="both"/>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 xml:space="preserve">Семинары </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40"/>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9</w:t>
            </w:r>
          </w:p>
        </w:tc>
        <w:tc>
          <w:tcPr>
            <w:tcW w:w="2816" w:type="pct"/>
          </w:tcPr>
          <w:p w:rsidR="00F87921" w:rsidRPr="004D0518" w:rsidRDefault="00F87921" w:rsidP="00F91344">
            <w:pPr>
              <w:jc w:val="both"/>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Наука как вид деятельности человека.</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50"/>
        </w:trPr>
        <w:tc>
          <w:tcPr>
            <w:tcW w:w="696" w:type="pct"/>
            <w:vMerge w:val="restart"/>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Тема 3.12.</w:t>
            </w:r>
          </w:p>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 xml:space="preserve">Философия и глобальные проблемы </w:t>
            </w:r>
            <w:proofErr w:type="gramStart"/>
            <w:r w:rsidRPr="004D0518">
              <w:rPr>
                <w:rFonts w:ascii="Times New Roman" w:hAnsi="Times New Roman" w:cs="Times New Roman"/>
                <w:b/>
                <w:bCs/>
                <w:color w:val="000000" w:themeColor="text1"/>
                <w:sz w:val="24"/>
                <w:szCs w:val="24"/>
              </w:rPr>
              <w:t>со-временности</w:t>
            </w:r>
            <w:proofErr w:type="gramEnd"/>
            <w:r w:rsidRPr="004D0518">
              <w:rPr>
                <w:rFonts w:ascii="Times New Roman" w:hAnsi="Times New Roman" w:cs="Times New Roman"/>
                <w:b/>
                <w:bCs/>
                <w:color w:val="000000" w:themeColor="text1"/>
                <w:sz w:val="24"/>
                <w:szCs w:val="24"/>
              </w:rPr>
              <w:t>.</w:t>
            </w:r>
          </w:p>
        </w:tc>
        <w:tc>
          <w:tcPr>
            <w:tcW w:w="2994" w:type="pct"/>
            <w:gridSpan w:val="5"/>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color w:val="000000" w:themeColor="text1"/>
                <w:sz w:val="24"/>
                <w:szCs w:val="24"/>
              </w:rPr>
              <w:t>Содержание учебного материала</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634"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ОК 01- ОК 04, ОК 06</w:t>
            </w:r>
          </w:p>
        </w:tc>
      </w:tr>
      <w:tr w:rsidR="00F87921" w:rsidRPr="004D0518" w:rsidTr="005E04EB">
        <w:trPr>
          <w:trHeight w:val="47"/>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w:t>
            </w:r>
          </w:p>
        </w:tc>
        <w:tc>
          <w:tcPr>
            <w:tcW w:w="2816" w:type="pct"/>
          </w:tcPr>
          <w:p w:rsidR="00F87921" w:rsidRPr="004D0518" w:rsidRDefault="00F87921" w:rsidP="00F91344">
            <w:pPr>
              <w:jc w:val="both"/>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Понятие глобальных проблем. Критерии глобальных проблем. Классификация глобальных проблем. Проблемы в системе «Человек – природа»: Экологические глобальные проблемы. Внутрисоциальные глобальные проблемы: распространение оружия массового поражения, рост социального неравенства мировых регионов, международный терроризм, распространение наркомании и заболеваний. Пути и способы решения глобальных проблем, роль философии в этом. Глобальные проблемы и процесс глобализации.</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47"/>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2994" w:type="pct"/>
            <w:gridSpan w:val="5"/>
          </w:tcPr>
          <w:p w:rsidR="00F87921" w:rsidRPr="004D0518" w:rsidRDefault="00F87921" w:rsidP="00F91344">
            <w:pPr>
              <w:jc w:val="both"/>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 xml:space="preserve">Семинары </w:t>
            </w:r>
          </w:p>
        </w:tc>
        <w:tc>
          <w:tcPr>
            <w:tcW w:w="676" w:type="pct"/>
            <w:vMerge w:val="restart"/>
          </w:tcPr>
          <w:p w:rsidR="00F87921" w:rsidRPr="004D0518" w:rsidRDefault="00F87921" w:rsidP="00F91344">
            <w:pPr>
              <w:jc w:val="cente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2</w:t>
            </w: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47"/>
        </w:trPr>
        <w:tc>
          <w:tcPr>
            <w:tcW w:w="696" w:type="pct"/>
            <w:vMerge/>
          </w:tcPr>
          <w:p w:rsidR="00F87921" w:rsidRPr="004D0518" w:rsidRDefault="00F87921" w:rsidP="00F91344">
            <w:pPr>
              <w:rPr>
                <w:rFonts w:ascii="Times New Roman" w:hAnsi="Times New Roman" w:cs="Times New Roman"/>
                <w:b/>
                <w:bCs/>
                <w:i/>
                <w:color w:val="000000" w:themeColor="text1"/>
                <w:sz w:val="24"/>
                <w:szCs w:val="24"/>
              </w:rPr>
            </w:pPr>
          </w:p>
        </w:tc>
        <w:tc>
          <w:tcPr>
            <w:tcW w:w="178" w:type="pct"/>
            <w:gridSpan w:val="4"/>
          </w:tcPr>
          <w:p w:rsidR="00F87921" w:rsidRPr="004D0518" w:rsidRDefault="00F87921" w:rsidP="00F91344">
            <w:pPr>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10</w:t>
            </w:r>
          </w:p>
        </w:tc>
        <w:tc>
          <w:tcPr>
            <w:tcW w:w="2816" w:type="pct"/>
          </w:tcPr>
          <w:p w:rsidR="00F87921" w:rsidRPr="004D0518" w:rsidRDefault="00F87921" w:rsidP="00F91344">
            <w:pPr>
              <w:jc w:val="both"/>
              <w:rPr>
                <w:rFonts w:ascii="Times New Roman" w:hAnsi="Times New Roman" w:cs="Times New Roman"/>
                <w:bCs/>
                <w:color w:val="000000" w:themeColor="text1"/>
                <w:sz w:val="24"/>
                <w:szCs w:val="24"/>
              </w:rPr>
            </w:pPr>
            <w:r w:rsidRPr="004D0518">
              <w:rPr>
                <w:rFonts w:ascii="Times New Roman" w:hAnsi="Times New Roman" w:cs="Times New Roman"/>
                <w:bCs/>
                <w:color w:val="000000" w:themeColor="text1"/>
                <w:sz w:val="24"/>
                <w:szCs w:val="24"/>
              </w:rPr>
              <w:t xml:space="preserve">Структура философского творчества. Типы философствования. Философия и </w:t>
            </w:r>
            <w:r w:rsidRPr="004D0518">
              <w:rPr>
                <w:rFonts w:ascii="Times New Roman" w:hAnsi="Times New Roman" w:cs="Times New Roman"/>
                <w:bCs/>
                <w:color w:val="000000" w:themeColor="text1"/>
                <w:sz w:val="24"/>
                <w:szCs w:val="24"/>
              </w:rPr>
              <w:lastRenderedPageBreak/>
              <w:t>мировоззрение</w:t>
            </w:r>
          </w:p>
        </w:tc>
        <w:tc>
          <w:tcPr>
            <w:tcW w:w="676" w:type="pct"/>
            <w:vMerge/>
          </w:tcPr>
          <w:p w:rsidR="00F87921" w:rsidRPr="004D0518" w:rsidRDefault="00F87921" w:rsidP="00F91344">
            <w:pPr>
              <w:jc w:val="center"/>
              <w:rPr>
                <w:rFonts w:ascii="Times New Roman" w:hAnsi="Times New Roman" w:cs="Times New Roman"/>
                <w:bCs/>
                <w:color w:val="000000" w:themeColor="text1"/>
                <w:sz w:val="24"/>
                <w:szCs w:val="24"/>
              </w:rPr>
            </w:pP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20"/>
        </w:trPr>
        <w:tc>
          <w:tcPr>
            <w:tcW w:w="699" w:type="pct"/>
            <w:gridSpan w:val="2"/>
          </w:tcPr>
          <w:p w:rsidR="00F87921" w:rsidRPr="004D0518" w:rsidRDefault="00F87921" w:rsidP="00F91344">
            <w:pPr>
              <w:rPr>
                <w:rFonts w:ascii="Times New Roman" w:hAnsi="Times New Roman" w:cs="Times New Roman"/>
                <w:b/>
                <w:color w:val="000000" w:themeColor="text1"/>
                <w:sz w:val="24"/>
                <w:szCs w:val="24"/>
              </w:rPr>
            </w:pPr>
            <w:r w:rsidRPr="004D0518">
              <w:rPr>
                <w:rFonts w:ascii="Times New Roman" w:hAnsi="Times New Roman" w:cs="Times New Roman"/>
                <w:b/>
                <w:color w:val="000000" w:themeColor="text1"/>
                <w:sz w:val="24"/>
                <w:szCs w:val="24"/>
              </w:rPr>
              <w:t>Промежуточная</w:t>
            </w:r>
          </w:p>
          <w:p w:rsidR="00F87921" w:rsidRPr="004D0518" w:rsidRDefault="00F87921" w:rsidP="00F91344">
            <w:pPr>
              <w:rPr>
                <w:rFonts w:ascii="Times New Roman" w:hAnsi="Times New Roman" w:cs="Times New Roman"/>
                <w:b/>
                <w:bCs/>
                <w:color w:val="000000" w:themeColor="text1"/>
                <w:sz w:val="24"/>
                <w:szCs w:val="24"/>
              </w:rPr>
            </w:pPr>
            <w:r w:rsidRPr="004D0518">
              <w:rPr>
                <w:rFonts w:ascii="Times New Roman" w:hAnsi="Times New Roman" w:cs="Times New Roman"/>
                <w:b/>
                <w:color w:val="000000" w:themeColor="text1"/>
                <w:sz w:val="24"/>
                <w:szCs w:val="24"/>
              </w:rPr>
              <w:t xml:space="preserve"> аттестация </w:t>
            </w:r>
          </w:p>
        </w:tc>
        <w:tc>
          <w:tcPr>
            <w:tcW w:w="2991" w:type="pct"/>
            <w:gridSpan w:val="4"/>
          </w:tcPr>
          <w:p w:rsidR="00F87921" w:rsidRPr="004D0518" w:rsidRDefault="00F87921" w:rsidP="00F91344">
            <w:pP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Дифференцированный зачёт</w:t>
            </w:r>
          </w:p>
        </w:tc>
        <w:tc>
          <w:tcPr>
            <w:tcW w:w="676" w:type="pct"/>
            <w:vAlign w:val="center"/>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2</w:t>
            </w: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r w:rsidR="00F87921" w:rsidRPr="004D0518" w:rsidTr="005E04EB">
        <w:trPr>
          <w:trHeight w:val="20"/>
        </w:trPr>
        <w:tc>
          <w:tcPr>
            <w:tcW w:w="3690" w:type="pct"/>
            <w:gridSpan w:val="6"/>
          </w:tcPr>
          <w:p w:rsidR="00F87921" w:rsidRPr="004D0518" w:rsidRDefault="00F87921" w:rsidP="00F91344">
            <w:pPr>
              <w:pStyle w:val="TableParagraph"/>
              <w:ind w:right="116"/>
              <w:jc w:val="right"/>
              <w:rPr>
                <w:b/>
                <w:bCs/>
                <w:i/>
                <w:color w:val="000000" w:themeColor="text1"/>
                <w:sz w:val="24"/>
                <w:szCs w:val="24"/>
              </w:rPr>
            </w:pPr>
            <w:r w:rsidRPr="004D0518">
              <w:rPr>
                <w:b/>
                <w:color w:val="000000" w:themeColor="text1"/>
                <w:sz w:val="24"/>
                <w:szCs w:val="24"/>
              </w:rPr>
              <w:t>Всего</w:t>
            </w:r>
          </w:p>
        </w:tc>
        <w:tc>
          <w:tcPr>
            <w:tcW w:w="676" w:type="pct"/>
            <w:vAlign w:val="center"/>
          </w:tcPr>
          <w:p w:rsidR="00F87921" w:rsidRPr="004D0518" w:rsidRDefault="00F87921" w:rsidP="00F91344">
            <w:pPr>
              <w:jc w:val="center"/>
              <w:rPr>
                <w:rFonts w:ascii="Times New Roman" w:hAnsi="Times New Roman" w:cs="Times New Roman"/>
                <w:b/>
                <w:bCs/>
                <w:color w:val="000000" w:themeColor="text1"/>
                <w:sz w:val="24"/>
                <w:szCs w:val="24"/>
              </w:rPr>
            </w:pPr>
            <w:r w:rsidRPr="004D0518">
              <w:rPr>
                <w:rFonts w:ascii="Times New Roman" w:hAnsi="Times New Roman" w:cs="Times New Roman"/>
                <w:b/>
                <w:bCs/>
                <w:color w:val="000000" w:themeColor="text1"/>
                <w:sz w:val="24"/>
                <w:szCs w:val="24"/>
              </w:rPr>
              <w:t>50</w:t>
            </w:r>
          </w:p>
        </w:tc>
        <w:tc>
          <w:tcPr>
            <w:tcW w:w="634" w:type="pct"/>
            <w:vMerge/>
            <w:vAlign w:val="center"/>
          </w:tcPr>
          <w:p w:rsidR="00F87921" w:rsidRPr="004D0518" w:rsidRDefault="00F87921" w:rsidP="00F91344">
            <w:pPr>
              <w:jc w:val="center"/>
              <w:rPr>
                <w:rFonts w:ascii="Times New Roman" w:hAnsi="Times New Roman" w:cs="Times New Roman"/>
                <w:bCs/>
                <w:i/>
                <w:color w:val="000000" w:themeColor="text1"/>
                <w:sz w:val="24"/>
                <w:szCs w:val="24"/>
              </w:rPr>
            </w:pPr>
          </w:p>
        </w:tc>
      </w:tr>
    </w:tbl>
    <w:p w:rsidR="00A23E33" w:rsidRPr="00441513" w:rsidRDefault="00A23E33" w:rsidP="00A23E33">
      <w:pPr>
        <w:spacing w:line="276" w:lineRule="auto"/>
        <w:rPr>
          <w:rFonts w:ascii="Times New Roman" w:hAnsi="Times New Roman" w:cs="Times New Roman"/>
          <w:sz w:val="24"/>
          <w:szCs w:val="24"/>
        </w:rPr>
        <w:sectPr w:rsidR="00A23E33" w:rsidRPr="00441513" w:rsidSect="00F91344">
          <w:pgSz w:w="16840" w:h="11910" w:orient="landscape"/>
          <w:pgMar w:top="1060" w:right="480" w:bottom="280" w:left="540" w:header="720" w:footer="720" w:gutter="0"/>
          <w:cols w:space="720"/>
          <w:titlePg/>
          <w:docGrid w:linePitch="272"/>
        </w:sectPr>
      </w:pPr>
    </w:p>
    <w:p w:rsidR="00A23E33" w:rsidRDefault="00A23E33" w:rsidP="00A23E33">
      <w:pPr>
        <w:ind w:firstLine="708"/>
        <w:rPr>
          <w:rFonts w:ascii="Times New Roman" w:hAnsi="Times New Roman"/>
          <w:b/>
          <w:bCs/>
          <w:sz w:val="24"/>
          <w:szCs w:val="24"/>
        </w:rPr>
      </w:pPr>
      <w:r>
        <w:rPr>
          <w:rFonts w:ascii="Times New Roman" w:hAnsi="Times New Roman"/>
          <w:b/>
          <w:bCs/>
          <w:sz w:val="24"/>
          <w:szCs w:val="24"/>
        </w:rPr>
        <w:lastRenderedPageBreak/>
        <w:t>3. УСЛОВИЯ РЕАЛИЗАЦИИ ПРОГРАММЫ УЧЕБНОЙ ДИСЦИПЛИНЫ</w:t>
      </w:r>
    </w:p>
    <w:p w:rsidR="00A23E33" w:rsidRDefault="00A23E33" w:rsidP="00A23E33">
      <w:pPr>
        <w:ind w:firstLine="709"/>
        <w:jc w:val="both"/>
        <w:rPr>
          <w:rFonts w:ascii="Times New Roman" w:hAnsi="Times New Roman"/>
          <w:b/>
          <w:bCs/>
          <w:sz w:val="24"/>
          <w:szCs w:val="24"/>
        </w:rPr>
      </w:pPr>
      <w:r w:rsidRPr="00494DCC">
        <w:rPr>
          <w:rFonts w:ascii="Times New Roman" w:hAnsi="Times New Roman"/>
          <w:b/>
          <w:bCs/>
          <w:sz w:val="24"/>
          <w:szCs w:val="24"/>
        </w:rPr>
        <w:t>3.1. Для реализации программы учебной дисциплины предусмотрены следующие специальные помещения:</w:t>
      </w:r>
    </w:p>
    <w:p w:rsidR="00F91344" w:rsidRPr="00AE42D3" w:rsidRDefault="00F91344" w:rsidP="00F91344">
      <w:pPr>
        <w:suppressAutoHyphens/>
        <w:ind w:firstLine="709"/>
        <w:jc w:val="both"/>
        <w:rPr>
          <w:rFonts w:ascii="Times New Roman" w:hAnsi="Times New Roman" w:cs="Times New Roman"/>
          <w:bCs/>
          <w:sz w:val="24"/>
          <w:szCs w:val="24"/>
        </w:rPr>
      </w:pPr>
      <w:r w:rsidRPr="00AE42D3">
        <w:rPr>
          <w:rFonts w:ascii="Times New Roman" w:hAnsi="Times New Roman" w:cs="Times New Roman"/>
          <w:bCs/>
          <w:sz w:val="24"/>
          <w:szCs w:val="24"/>
        </w:rPr>
        <w:t>Реализация программы дисциплины требует наличия учебного кабинета Кабинет «Истории и философии».</w:t>
      </w:r>
    </w:p>
    <w:p w:rsidR="00F91344" w:rsidRPr="00AE42D3" w:rsidRDefault="00F91344" w:rsidP="00F91344">
      <w:pPr>
        <w:suppressAutoHyphens/>
        <w:ind w:firstLine="709"/>
        <w:jc w:val="both"/>
        <w:rPr>
          <w:rFonts w:ascii="Times New Roman" w:hAnsi="Times New Roman" w:cs="Times New Roman"/>
          <w:sz w:val="24"/>
          <w:szCs w:val="24"/>
          <w:lang w:eastAsia="en-US"/>
        </w:rPr>
      </w:pPr>
      <w:r w:rsidRPr="00AE42D3">
        <w:rPr>
          <w:rFonts w:ascii="Times New Roman" w:hAnsi="Times New Roman" w:cs="Times New Roman"/>
          <w:bCs/>
          <w:sz w:val="24"/>
          <w:szCs w:val="24"/>
        </w:rPr>
        <w:t>Оборудование учебного кабинета «Истории и философии»:</w:t>
      </w:r>
    </w:p>
    <w:p w:rsidR="00F91344" w:rsidRPr="00AE42D3" w:rsidRDefault="00F91344" w:rsidP="00F91344">
      <w:pPr>
        <w:pStyle w:val="a5"/>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76" w:lineRule="auto"/>
        <w:jc w:val="both"/>
        <w:rPr>
          <w:bCs/>
        </w:rPr>
      </w:pPr>
      <w:r w:rsidRPr="00AE42D3">
        <w:rPr>
          <w:bCs/>
        </w:rPr>
        <w:t>рабочее место преподавателя,</w:t>
      </w:r>
    </w:p>
    <w:p w:rsidR="00F91344" w:rsidRPr="00AE42D3" w:rsidRDefault="00F91344" w:rsidP="00F91344">
      <w:pPr>
        <w:pStyle w:val="a5"/>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76" w:lineRule="auto"/>
        <w:jc w:val="both"/>
        <w:rPr>
          <w:bCs/>
        </w:rPr>
      </w:pPr>
      <w:r w:rsidRPr="00AE42D3">
        <w:rPr>
          <w:bCs/>
        </w:rPr>
        <w:t xml:space="preserve"> парты учащихся (</w:t>
      </w:r>
      <w:r w:rsidR="00D15DFD">
        <w:rPr>
          <w:bCs/>
        </w:rPr>
        <w:t>по количеству обучающихся</w:t>
      </w:r>
      <w:r w:rsidRPr="00AE42D3">
        <w:rPr>
          <w:bCs/>
        </w:rPr>
        <w:t xml:space="preserve">), </w:t>
      </w:r>
    </w:p>
    <w:p w:rsidR="00F91344" w:rsidRDefault="00F91344" w:rsidP="00F91344">
      <w:pPr>
        <w:pStyle w:val="a5"/>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76" w:lineRule="auto"/>
        <w:jc w:val="both"/>
        <w:rPr>
          <w:bCs/>
        </w:rPr>
      </w:pPr>
      <w:r w:rsidRPr="00AE42D3">
        <w:rPr>
          <w:bCs/>
        </w:rPr>
        <w:t xml:space="preserve">персональный компьютер, </w:t>
      </w:r>
    </w:p>
    <w:p w:rsidR="00F91344" w:rsidRDefault="00F91344" w:rsidP="00F91344">
      <w:pPr>
        <w:pStyle w:val="a5"/>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76" w:lineRule="auto"/>
        <w:jc w:val="both"/>
        <w:rPr>
          <w:bCs/>
        </w:rPr>
      </w:pPr>
      <w:r w:rsidRPr="00AE42D3">
        <w:rPr>
          <w:bCs/>
        </w:rPr>
        <w:t xml:space="preserve">экран, </w:t>
      </w:r>
    </w:p>
    <w:p w:rsidR="00F91344" w:rsidRPr="00AE42D3" w:rsidRDefault="00F91344" w:rsidP="00F91344">
      <w:pPr>
        <w:pStyle w:val="a5"/>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76" w:lineRule="auto"/>
        <w:jc w:val="both"/>
        <w:rPr>
          <w:bCs/>
        </w:rPr>
      </w:pPr>
      <w:r w:rsidRPr="00AE42D3">
        <w:rPr>
          <w:bCs/>
        </w:rPr>
        <w:t>шкафы для хранения учебных материалов</w:t>
      </w:r>
      <w:r w:rsidR="00D15DFD">
        <w:rPr>
          <w:bCs/>
        </w:rPr>
        <w:t>.</w:t>
      </w:r>
    </w:p>
    <w:p w:rsidR="00A23E33" w:rsidRPr="00441513" w:rsidRDefault="00A23E33" w:rsidP="00A23E33">
      <w:pPr>
        <w:spacing w:before="7"/>
        <w:rPr>
          <w:rFonts w:ascii="Times New Roman" w:hAnsi="Times New Roman" w:cs="Times New Roman"/>
          <w:b/>
          <w:sz w:val="24"/>
          <w:szCs w:val="24"/>
        </w:rPr>
      </w:pPr>
    </w:p>
    <w:p w:rsidR="00A23E33" w:rsidRDefault="00A23E33" w:rsidP="00A23E33">
      <w:pPr>
        <w:pStyle w:val="31"/>
        <w:numPr>
          <w:ilvl w:val="2"/>
          <w:numId w:val="2"/>
        </w:numPr>
        <w:tabs>
          <w:tab w:val="left" w:pos="1037"/>
        </w:tabs>
        <w:ind w:left="1036"/>
      </w:pPr>
      <w:r w:rsidRPr="00441513">
        <w:t>Информационноеобеспечение обучения</w:t>
      </w:r>
      <w:r>
        <w:t xml:space="preserve"> по дисциплине</w:t>
      </w:r>
    </w:p>
    <w:p w:rsidR="00A23E33" w:rsidRPr="005B3944" w:rsidRDefault="00A23E33" w:rsidP="00A23E33">
      <w:pPr>
        <w:pStyle w:val="31"/>
        <w:numPr>
          <w:ilvl w:val="2"/>
          <w:numId w:val="2"/>
        </w:numPr>
        <w:tabs>
          <w:tab w:val="left" w:pos="426"/>
        </w:tabs>
        <w:ind w:left="0" w:firstLine="567"/>
        <w:jc w:val="both"/>
        <w:rPr>
          <w:b w:val="0"/>
        </w:rPr>
      </w:pPr>
      <w:r w:rsidRPr="005B3944">
        <w:rPr>
          <w:b w:val="0"/>
        </w:rPr>
        <w:t>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w:t>
      </w:r>
      <w:r>
        <w:rPr>
          <w:b w:val="0"/>
        </w:rPr>
        <w:t>.</w:t>
      </w:r>
    </w:p>
    <w:p w:rsidR="00A23E33" w:rsidRPr="004322C5" w:rsidRDefault="00A23E33" w:rsidP="004322C5">
      <w:pPr>
        <w:spacing w:before="41" w:line="278" w:lineRule="auto"/>
        <w:ind w:right="-31"/>
        <w:rPr>
          <w:rFonts w:ascii="Times New Roman" w:hAnsi="Times New Roman" w:cs="Times New Roman"/>
          <w:b/>
          <w:sz w:val="24"/>
          <w:szCs w:val="24"/>
        </w:rPr>
      </w:pPr>
    </w:p>
    <w:p w:rsidR="00A23E33" w:rsidRPr="004322C5" w:rsidRDefault="00A23E33" w:rsidP="004322C5">
      <w:pPr>
        <w:spacing w:before="41" w:line="278" w:lineRule="auto"/>
        <w:ind w:right="-31"/>
        <w:rPr>
          <w:rFonts w:ascii="Times New Roman" w:hAnsi="Times New Roman" w:cs="Times New Roman"/>
          <w:b/>
          <w:sz w:val="24"/>
          <w:szCs w:val="24"/>
        </w:rPr>
      </w:pPr>
      <w:r w:rsidRPr="004322C5">
        <w:rPr>
          <w:rFonts w:ascii="Times New Roman" w:hAnsi="Times New Roman" w:cs="Times New Roman"/>
          <w:b/>
          <w:sz w:val="24"/>
          <w:szCs w:val="24"/>
        </w:rPr>
        <w:t>3.2.2.Печатныеиздания</w:t>
      </w:r>
    </w:p>
    <w:p w:rsidR="00A23E33" w:rsidRPr="004322C5" w:rsidRDefault="00A23E33" w:rsidP="004322C5">
      <w:pPr>
        <w:pStyle w:val="a3"/>
        <w:spacing w:line="267" w:lineRule="exact"/>
      </w:pPr>
      <w:r w:rsidRPr="004322C5">
        <w:t>Основныеисточники :</w:t>
      </w:r>
    </w:p>
    <w:p w:rsidR="004322C5" w:rsidRDefault="004A6519" w:rsidP="004322C5">
      <w:pPr>
        <w:contextualSpacing/>
        <w:rPr>
          <w:rFonts w:ascii="Times New Roman" w:hAnsi="Times New Roman"/>
          <w:b/>
          <w:sz w:val="24"/>
          <w:szCs w:val="24"/>
        </w:rPr>
      </w:pPr>
      <w:r w:rsidRPr="004322C5">
        <w:rPr>
          <w:rFonts w:ascii="Times New Roman" w:hAnsi="Times New Roman"/>
          <w:b/>
          <w:sz w:val="24"/>
          <w:szCs w:val="24"/>
        </w:rPr>
        <w:t>3.2.1. Печатные издания</w:t>
      </w:r>
    </w:p>
    <w:p w:rsidR="004A6519" w:rsidRPr="004322C5" w:rsidRDefault="004A6519" w:rsidP="004322C5">
      <w:pPr>
        <w:contextualSpacing/>
        <w:rPr>
          <w:rFonts w:ascii="Times New Roman" w:hAnsi="Times New Roman"/>
          <w:b/>
          <w:sz w:val="24"/>
          <w:szCs w:val="24"/>
        </w:rPr>
      </w:pPr>
      <w:r w:rsidRPr="004322C5">
        <w:rPr>
          <w:rFonts w:ascii="Times New Roman" w:hAnsi="Times New Roman"/>
          <w:bCs/>
          <w:sz w:val="24"/>
          <w:szCs w:val="24"/>
        </w:rPr>
        <w:t xml:space="preserve">1. Горелов А.А. Основы философии / А.А. Горелов, Т.А. Горелова. – М.: </w:t>
      </w:r>
      <w:r w:rsidR="004322C5" w:rsidRPr="004322C5">
        <w:rPr>
          <w:rFonts w:ascii="Times New Roman" w:hAnsi="Times New Roman"/>
          <w:bCs/>
          <w:sz w:val="24"/>
          <w:szCs w:val="24"/>
        </w:rPr>
        <w:t xml:space="preserve">Академия </w:t>
      </w:r>
      <w:r w:rsidRPr="004322C5">
        <w:rPr>
          <w:rFonts w:ascii="Times New Roman" w:hAnsi="Times New Roman"/>
          <w:bCs/>
          <w:sz w:val="24"/>
          <w:szCs w:val="24"/>
        </w:rPr>
        <w:t>202</w:t>
      </w:r>
      <w:r w:rsidR="004322C5" w:rsidRPr="004322C5">
        <w:rPr>
          <w:rFonts w:ascii="Times New Roman" w:hAnsi="Times New Roman"/>
          <w:bCs/>
          <w:sz w:val="24"/>
          <w:szCs w:val="24"/>
        </w:rPr>
        <w:t>0</w:t>
      </w:r>
      <w:r w:rsidRPr="004322C5">
        <w:rPr>
          <w:rFonts w:ascii="Times New Roman" w:hAnsi="Times New Roman"/>
          <w:bCs/>
          <w:sz w:val="24"/>
          <w:szCs w:val="24"/>
        </w:rPr>
        <w:t>.</w:t>
      </w:r>
    </w:p>
    <w:p w:rsidR="004A6519" w:rsidRPr="004322C5" w:rsidRDefault="004A6519" w:rsidP="004322C5">
      <w:pPr>
        <w:rPr>
          <w:rFonts w:ascii="Times New Roman" w:hAnsi="Times New Roman"/>
          <w:bCs/>
          <w:sz w:val="24"/>
          <w:szCs w:val="24"/>
        </w:rPr>
      </w:pPr>
    </w:p>
    <w:p w:rsidR="004A6519" w:rsidRPr="004322C5" w:rsidRDefault="004322C5" w:rsidP="004322C5">
      <w:pPr>
        <w:spacing w:line="276" w:lineRule="auto"/>
        <w:rPr>
          <w:rFonts w:ascii="Times New Roman" w:hAnsi="Times New Roman" w:cs="Times New Roman"/>
          <w:b/>
          <w:bCs/>
          <w:sz w:val="24"/>
          <w:szCs w:val="24"/>
        </w:rPr>
      </w:pPr>
      <w:r w:rsidRPr="004322C5">
        <w:rPr>
          <w:rFonts w:ascii="Times New Roman" w:hAnsi="Times New Roman" w:cs="Times New Roman"/>
          <w:b/>
          <w:bCs/>
          <w:sz w:val="24"/>
          <w:szCs w:val="24"/>
        </w:rPr>
        <w:t>3.2.2.</w:t>
      </w:r>
      <w:r w:rsidR="004A6519" w:rsidRPr="004322C5">
        <w:rPr>
          <w:rFonts w:ascii="Times New Roman" w:hAnsi="Times New Roman" w:cs="Times New Roman"/>
          <w:b/>
          <w:bCs/>
          <w:sz w:val="24"/>
          <w:szCs w:val="24"/>
        </w:rPr>
        <w:t xml:space="preserve">Дополнительные источники </w:t>
      </w:r>
    </w:p>
    <w:p w:rsidR="00A23E33" w:rsidRPr="004322C5" w:rsidRDefault="004322C5" w:rsidP="004322C5">
      <w:pPr>
        <w:spacing w:line="276" w:lineRule="auto"/>
        <w:ind w:firstLine="567"/>
        <w:jc w:val="both"/>
        <w:rPr>
          <w:rFonts w:ascii="Times New Roman" w:hAnsi="Times New Roman" w:cs="Times New Roman"/>
          <w:sz w:val="24"/>
          <w:szCs w:val="24"/>
        </w:rPr>
      </w:pPr>
      <w:r w:rsidRPr="004322C5">
        <w:rPr>
          <w:rFonts w:ascii="Times New Roman" w:hAnsi="Times New Roman" w:cs="Times New Roman"/>
          <w:iCs/>
          <w:sz w:val="24"/>
          <w:szCs w:val="24"/>
        </w:rPr>
        <w:t>1.Дмитриев, В. В. </w:t>
      </w:r>
      <w:r w:rsidRPr="004322C5">
        <w:rPr>
          <w:rFonts w:ascii="Times New Roman" w:hAnsi="Times New Roman" w:cs="Times New Roman"/>
          <w:sz w:val="24"/>
          <w:szCs w:val="24"/>
        </w:rPr>
        <w:t xml:space="preserve"> Основы </w:t>
      </w:r>
      <w:proofErr w:type="gramStart"/>
      <w:r w:rsidRPr="004322C5">
        <w:rPr>
          <w:rFonts w:ascii="Times New Roman" w:hAnsi="Times New Roman" w:cs="Times New Roman"/>
          <w:sz w:val="24"/>
          <w:szCs w:val="24"/>
        </w:rPr>
        <w:t>философии :</w:t>
      </w:r>
      <w:proofErr w:type="gramEnd"/>
      <w:r w:rsidRPr="004322C5">
        <w:rPr>
          <w:rFonts w:ascii="Times New Roman" w:hAnsi="Times New Roman" w:cs="Times New Roman"/>
          <w:sz w:val="24"/>
          <w:szCs w:val="24"/>
        </w:rPr>
        <w:t xml:space="preserve"> учебник для среднего профессионального образования / В. В. Дмитриев, Л. Д. Дымченко. — 3-е изд., перераб. и доп. — Москва : Издательство Юрайт, 2023. — 223 с. — (Профессиональное образование). — ISBN 978-5-534-16786-3. — </w:t>
      </w:r>
      <w:proofErr w:type="gramStart"/>
      <w:r w:rsidRPr="004322C5">
        <w:rPr>
          <w:rFonts w:ascii="Times New Roman" w:hAnsi="Times New Roman" w:cs="Times New Roman"/>
          <w:sz w:val="24"/>
          <w:szCs w:val="24"/>
        </w:rPr>
        <w:t>Текст :</w:t>
      </w:r>
      <w:proofErr w:type="gramEnd"/>
      <w:r w:rsidRPr="004322C5">
        <w:rPr>
          <w:rFonts w:ascii="Times New Roman" w:hAnsi="Times New Roman" w:cs="Times New Roman"/>
          <w:sz w:val="24"/>
          <w:szCs w:val="24"/>
        </w:rPr>
        <w:t xml:space="preserve"> электронный // Образовательная платформа Юрайт [сайт]. — URL: </w:t>
      </w:r>
      <w:hyperlink r:id="rId5" w:tgtFrame="_blank" w:history="1">
        <w:r w:rsidRPr="004322C5">
          <w:rPr>
            <w:rStyle w:val="a8"/>
            <w:rFonts w:ascii="Times New Roman" w:hAnsi="Times New Roman" w:cs="Times New Roman"/>
            <w:sz w:val="24"/>
            <w:szCs w:val="24"/>
          </w:rPr>
          <w:t>https://urait.ru/bcode/531696</w:t>
        </w:r>
      </w:hyperlink>
    </w:p>
    <w:p w:rsidR="004322C5" w:rsidRPr="004322C5" w:rsidRDefault="004322C5" w:rsidP="004322C5">
      <w:pPr>
        <w:spacing w:line="276" w:lineRule="auto"/>
        <w:ind w:firstLine="567"/>
        <w:jc w:val="both"/>
        <w:rPr>
          <w:rFonts w:ascii="Times New Roman" w:hAnsi="Times New Roman" w:cs="Times New Roman"/>
          <w:sz w:val="24"/>
          <w:szCs w:val="24"/>
        </w:rPr>
      </w:pPr>
      <w:r w:rsidRPr="004322C5">
        <w:rPr>
          <w:rFonts w:ascii="Times New Roman" w:hAnsi="Times New Roman" w:cs="Times New Roman"/>
          <w:iCs/>
          <w:sz w:val="24"/>
          <w:szCs w:val="24"/>
        </w:rPr>
        <w:t>2.Иоселиани, А. Д. </w:t>
      </w:r>
      <w:r w:rsidRPr="004322C5">
        <w:rPr>
          <w:rFonts w:ascii="Times New Roman" w:hAnsi="Times New Roman" w:cs="Times New Roman"/>
          <w:sz w:val="24"/>
          <w:szCs w:val="24"/>
        </w:rPr>
        <w:t xml:space="preserve"> Основы </w:t>
      </w:r>
      <w:proofErr w:type="gramStart"/>
      <w:r w:rsidRPr="004322C5">
        <w:rPr>
          <w:rFonts w:ascii="Times New Roman" w:hAnsi="Times New Roman" w:cs="Times New Roman"/>
          <w:sz w:val="24"/>
          <w:szCs w:val="24"/>
        </w:rPr>
        <w:t>философии :</w:t>
      </w:r>
      <w:proofErr w:type="gramEnd"/>
      <w:r w:rsidRPr="004322C5">
        <w:rPr>
          <w:rFonts w:ascii="Times New Roman" w:hAnsi="Times New Roman" w:cs="Times New Roman"/>
          <w:sz w:val="24"/>
          <w:szCs w:val="24"/>
        </w:rPr>
        <w:t xml:space="preserve"> учебник и практикум для среднего профессионального образования / А. Д. Иоселиани. — 6-е изд., перераб. и доп. — Москва : Издательство Юрайт, 2024. — 473 с. — (Профессиональное образование). — ISBN 978-5-534-13859-7. — </w:t>
      </w:r>
      <w:proofErr w:type="gramStart"/>
      <w:r w:rsidRPr="004322C5">
        <w:rPr>
          <w:rFonts w:ascii="Times New Roman" w:hAnsi="Times New Roman" w:cs="Times New Roman"/>
          <w:sz w:val="24"/>
          <w:szCs w:val="24"/>
        </w:rPr>
        <w:t>Текст :</w:t>
      </w:r>
      <w:proofErr w:type="gramEnd"/>
      <w:r w:rsidRPr="004322C5">
        <w:rPr>
          <w:rFonts w:ascii="Times New Roman" w:hAnsi="Times New Roman" w:cs="Times New Roman"/>
          <w:sz w:val="24"/>
          <w:szCs w:val="24"/>
        </w:rPr>
        <w:t xml:space="preserve"> электронный // Образовательная платформа Юрайт [сайт]. — URL: </w:t>
      </w:r>
      <w:hyperlink r:id="rId6" w:tgtFrame="_blank" w:history="1">
        <w:r w:rsidRPr="004322C5">
          <w:rPr>
            <w:rStyle w:val="a8"/>
            <w:rFonts w:ascii="Times New Roman" w:hAnsi="Times New Roman" w:cs="Times New Roman"/>
            <w:sz w:val="24"/>
            <w:szCs w:val="24"/>
          </w:rPr>
          <w:t>https://urait.ru/bcode/532632</w:t>
        </w:r>
      </w:hyperlink>
    </w:p>
    <w:p w:rsidR="004322C5" w:rsidRPr="004322C5" w:rsidRDefault="004322C5" w:rsidP="004322C5">
      <w:pPr>
        <w:spacing w:line="276" w:lineRule="auto"/>
        <w:ind w:firstLine="567"/>
        <w:jc w:val="both"/>
        <w:rPr>
          <w:rFonts w:ascii="Times New Roman" w:hAnsi="Times New Roman" w:cs="Times New Roman"/>
          <w:sz w:val="24"/>
          <w:szCs w:val="24"/>
        </w:rPr>
      </w:pPr>
      <w:r w:rsidRPr="004322C5">
        <w:rPr>
          <w:rFonts w:ascii="Times New Roman" w:hAnsi="Times New Roman" w:cs="Times New Roman"/>
          <w:iCs/>
          <w:sz w:val="24"/>
          <w:szCs w:val="24"/>
        </w:rPr>
        <w:t>3.Бранская, Е. В. </w:t>
      </w:r>
      <w:r w:rsidRPr="004322C5">
        <w:rPr>
          <w:rFonts w:ascii="Times New Roman" w:hAnsi="Times New Roman" w:cs="Times New Roman"/>
          <w:sz w:val="24"/>
          <w:szCs w:val="24"/>
        </w:rPr>
        <w:t xml:space="preserve"> Основы </w:t>
      </w:r>
      <w:proofErr w:type="gramStart"/>
      <w:r w:rsidRPr="004322C5">
        <w:rPr>
          <w:rFonts w:ascii="Times New Roman" w:hAnsi="Times New Roman" w:cs="Times New Roman"/>
          <w:sz w:val="24"/>
          <w:szCs w:val="24"/>
        </w:rPr>
        <w:t>философии :</w:t>
      </w:r>
      <w:proofErr w:type="gramEnd"/>
      <w:r w:rsidRPr="004322C5">
        <w:rPr>
          <w:rFonts w:ascii="Times New Roman" w:hAnsi="Times New Roman" w:cs="Times New Roman"/>
          <w:sz w:val="24"/>
          <w:szCs w:val="24"/>
        </w:rPr>
        <w:t xml:space="preserve"> учебное пособие для среднего профессионального образования / Е. В. Бранская, М. И. Панфилова. — 2-е изд., перераб. и доп. — Москва : Издательство Юрайт, 2023. — 184 с. — (Профессиональное образование). — ISBN 978-5-534-06880-1. — </w:t>
      </w:r>
      <w:proofErr w:type="gramStart"/>
      <w:r w:rsidRPr="004322C5">
        <w:rPr>
          <w:rFonts w:ascii="Times New Roman" w:hAnsi="Times New Roman" w:cs="Times New Roman"/>
          <w:sz w:val="24"/>
          <w:szCs w:val="24"/>
        </w:rPr>
        <w:t>Текст :</w:t>
      </w:r>
      <w:proofErr w:type="gramEnd"/>
      <w:r w:rsidRPr="004322C5">
        <w:rPr>
          <w:rFonts w:ascii="Times New Roman" w:hAnsi="Times New Roman" w:cs="Times New Roman"/>
          <w:sz w:val="24"/>
          <w:szCs w:val="24"/>
        </w:rPr>
        <w:t xml:space="preserve"> электронный // Образовательная платформа Юрайт [сайт]. — URL: </w:t>
      </w:r>
      <w:hyperlink r:id="rId7" w:tgtFrame="_blank" w:history="1">
        <w:r w:rsidRPr="004322C5">
          <w:rPr>
            <w:rStyle w:val="a8"/>
            <w:rFonts w:ascii="Times New Roman" w:hAnsi="Times New Roman" w:cs="Times New Roman"/>
            <w:sz w:val="24"/>
            <w:szCs w:val="24"/>
          </w:rPr>
          <w:t>https://urait.ru/bcode/516186</w:t>
        </w:r>
      </w:hyperlink>
    </w:p>
    <w:p w:rsidR="004322C5" w:rsidRDefault="004322C5" w:rsidP="00A23E33">
      <w:pPr>
        <w:spacing w:line="276" w:lineRule="auto"/>
        <w:jc w:val="both"/>
        <w:rPr>
          <w:rFonts w:ascii="Times New Roman" w:hAnsi="Times New Roman" w:cs="Times New Roman"/>
          <w:sz w:val="24"/>
          <w:szCs w:val="24"/>
        </w:rPr>
      </w:pPr>
    </w:p>
    <w:p w:rsidR="004322C5" w:rsidRDefault="004322C5" w:rsidP="00A23E33">
      <w:pPr>
        <w:spacing w:line="276" w:lineRule="auto"/>
        <w:jc w:val="both"/>
        <w:rPr>
          <w:rFonts w:ascii="Times New Roman" w:hAnsi="Times New Roman" w:cs="Times New Roman"/>
          <w:sz w:val="24"/>
          <w:szCs w:val="24"/>
        </w:rPr>
      </w:pPr>
    </w:p>
    <w:p w:rsidR="004322C5" w:rsidRPr="00441513" w:rsidRDefault="004322C5" w:rsidP="00A23E33">
      <w:pPr>
        <w:spacing w:line="276" w:lineRule="auto"/>
        <w:jc w:val="both"/>
        <w:rPr>
          <w:rFonts w:ascii="Times New Roman" w:hAnsi="Times New Roman" w:cs="Times New Roman"/>
          <w:sz w:val="24"/>
          <w:szCs w:val="24"/>
        </w:rPr>
        <w:sectPr w:rsidR="004322C5" w:rsidRPr="00441513" w:rsidSect="004322C5">
          <w:pgSz w:w="11910" w:h="16840"/>
          <w:pgMar w:top="1040" w:right="711" w:bottom="280" w:left="1276" w:header="720" w:footer="720" w:gutter="0"/>
          <w:cols w:space="720"/>
          <w:titlePg/>
          <w:docGrid w:linePitch="272"/>
        </w:sectPr>
      </w:pPr>
    </w:p>
    <w:p w:rsidR="000D2D25" w:rsidRDefault="000D2D25" w:rsidP="000D2D25">
      <w:pPr>
        <w:ind w:left="360"/>
        <w:contextualSpacing/>
        <w:jc w:val="center"/>
        <w:rPr>
          <w:rFonts w:ascii="Times New Roman" w:hAnsi="Times New Roman" w:cs="Times New Roman"/>
          <w:b/>
          <w:iCs/>
          <w:sz w:val="24"/>
          <w:szCs w:val="24"/>
        </w:rPr>
      </w:pPr>
      <w:r w:rsidRPr="009105AA">
        <w:rPr>
          <w:rFonts w:ascii="Times New Roman" w:hAnsi="Times New Roman" w:cs="Times New Roman"/>
          <w:b/>
          <w:iCs/>
          <w:sz w:val="24"/>
          <w:szCs w:val="24"/>
        </w:rPr>
        <w:lastRenderedPageBreak/>
        <w:t xml:space="preserve">4. КОНТРОЛЬ И ОЦЕНКА РЕЗУЛЬТАТОВ ОСВОЕНИЯ УЧЕБНОЙ ДИСЦИПЛИНЫ </w:t>
      </w:r>
      <w:r w:rsidRPr="00956FD3">
        <w:rPr>
          <w:rFonts w:ascii="Times New Roman" w:hAnsi="Times New Roman" w:cs="Times New Roman"/>
          <w:b/>
          <w:iCs/>
          <w:sz w:val="24"/>
          <w:szCs w:val="24"/>
        </w:rPr>
        <w:t>ОГСЭ.01 ОСНОВЫ ФИЛОСОФИИ</w:t>
      </w:r>
    </w:p>
    <w:p w:rsidR="000D2D25" w:rsidRPr="009105AA" w:rsidRDefault="000D2D25" w:rsidP="000D2D25">
      <w:pPr>
        <w:ind w:left="360"/>
        <w:contextualSpacing/>
        <w:jc w:val="center"/>
        <w:rPr>
          <w:rFonts w:ascii="Times New Roman" w:hAnsi="Times New Roman" w:cs="Times New Roman"/>
          <w:b/>
          <w:iCs/>
          <w:sz w:val="24"/>
          <w:szCs w:val="24"/>
        </w:rPr>
      </w:pP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2976"/>
        <w:gridCol w:w="3544"/>
      </w:tblGrid>
      <w:tr w:rsidR="000D2D25" w:rsidRPr="00E65C6C" w:rsidTr="006D0E63">
        <w:tc>
          <w:tcPr>
            <w:tcW w:w="3120" w:type="dxa"/>
            <w:tcBorders>
              <w:top w:val="single" w:sz="4" w:space="0" w:color="auto"/>
              <w:left w:val="single" w:sz="4" w:space="0" w:color="auto"/>
              <w:bottom w:val="single" w:sz="4" w:space="0" w:color="auto"/>
              <w:right w:val="single" w:sz="4" w:space="0" w:color="auto"/>
            </w:tcBorders>
          </w:tcPr>
          <w:p w:rsidR="000D2D25" w:rsidRPr="00AE42D3" w:rsidRDefault="000D2D25" w:rsidP="006D0E63">
            <w:pPr>
              <w:jc w:val="center"/>
              <w:rPr>
                <w:rFonts w:ascii="Times New Roman" w:eastAsia="Times New Roman" w:hAnsi="Times New Roman" w:cs="Times New Roman"/>
                <w:b/>
                <w:bCs/>
                <w:i/>
                <w:sz w:val="24"/>
                <w:szCs w:val="24"/>
              </w:rPr>
            </w:pPr>
            <w:r w:rsidRPr="00AE42D3">
              <w:rPr>
                <w:rFonts w:ascii="Times New Roman" w:hAnsi="Times New Roman"/>
                <w:b/>
                <w:sz w:val="24"/>
                <w:szCs w:val="24"/>
              </w:rPr>
              <w:t>Результаты обучения</w:t>
            </w:r>
          </w:p>
        </w:tc>
        <w:tc>
          <w:tcPr>
            <w:tcW w:w="2976" w:type="dxa"/>
            <w:tcBorders>
              <w:top w:val="single" w:sz="4" w:space="0" w:color="auto"/>
              <w:left w:val="single" w:sz="4" w:space="0" w:color="auto"/>
              <w:bottom w:val="single" w:sz="4" w:space="0" w:color="auto"/>
              <w:right w:val="single" w:sz="4" w:space="0" w:color="auto"/>
            </w:tcBorders>
          </w:tcPr>
          <w:p w:rsidR="000D2D25" w:rsidRPr="00AE42D3" w:rsidRDefault="000D2D25" w:rsidP="006D0E63">
            <w:pPr>
              <w:jc w:val="center"/>
              <w:rPr>
                <w:rFonts w:ascii="Times New Roman" w:eastAsia="Times New Roman" w:hAnsi="Times New Roman" w:cs="Times New Roman"/>
                <w:b/>
                <w:bCs/>
                <w:i/>
                <w:sz w:val="24"/>
                <w:szCs w:val="24"/>
              </w:rPr>
            </w:pPr>
            <w:r w:rsidRPr="00AE42D3">
              <w:rPr>
                <w:rFonts w:ascii="Times New Roman" w:hAnsi="Times New Roman"/>
                <w:b/>
                <w:sz w:val="24"/>
                <w:szCs w:val="24"/>
              </w:rPr>
              <w:t>Критерии оценки</w:t>
            </w:r>
          </w:p>
        </w:tc>
        <w:tc>
          <w:tcPr>
            <w:tcW w:w="3544" w:type="dxa"/>
            <w:tcBorders>
              <w:top w:val="single" w:sz="4" w:space="0" w:color="auto"/>
              <w:left w:val="single" w:sz="4" w:space="0" w:color="auto"/>
              <w:bottom w:val="single" w:sz="4" w:space="0" w:color="auto"/>
              <w:right w:val="single" w:sz="4" w:space="0" w:color="auto"/>
            </w:tcBorders>
          </w:tcPr>
          <w:p w:rsidR="000D2D25" w:rsidRPr="00AE42D3" w:rsidRDefault="000D2D25" w:rsidP="006D0E63">
            <w:pPr>
              <w:jc w:val="center"/>
              <w:rPr>
                <w:rFonts w:ascii="Times New Roman" w:eastAsia="Times New Roman" w:hAnsi="Times New Roman" w:cs="Times New Roman"/>
                <w:b/>
                <w:bCs/>
                <w:i/>
                <w:sz w:val="24"/>
                <w:szCs w:val="24"/>
              </w:rPr>
            </w:pPr>
            <w:r w:rsidRPr="00AE42D3">
              <w:rPr>
                <w:rFonts w:ascii="Times New Roman" w:hAnsi="Times New Roman"/>
                <w:b/>
                <w:sz w:val="24"/>
                <w:szCs w:val="24"/>
              </w:rPr>
              <w:t>Формы и методы оценки</w:t>
            </w:r>
          </w:p>
        </w:tc>
      </w:tr>
      <w:tr w:rsidR="009E78BB" w:rsidRPr="00E65C6C" w:rsidTr="00494ACE">
        <w:trPr>
          <w:trHeight w:val="1847"/>
        </w:trPr>
        <w:tc>
          <w:tcPr>
            <w:tcW w:w="3120" w:type="dxa"/>
            <w:tcBorders>
              <w:top w:val="single" w:sz="4" w:space="0" w:color="auto"/>
              <w:left w:val="single" w:sz="4" w:space="0" w:color="auto"/>
              <w:right w:val="single" w:sz="4" w:space="0" w:color="auto"/>
            </w:tcBorders>
            <w:hideMark/>
          </w:tcPr>
          <w:p w:rsidR="009E78BB" w:rsidRPr="00494ACE" w:rsidRDefault="009E78BB" w:rsidP="009E78BB">
            <w:pPr>
              <w:jc w:val="both"/>
              <w:rPr>
                <w:rFonts w:ascii="Times New Roman" w:eastAsia="Times New Roman" w:hAnsi="Times New Roman" w:cs="Times New Roman"/>
                <w:b/>
                <w:bCs/>
                <w:i/>
                <w:sz w:val="22"/>
                <w:szCs w:val="22"/>
              </w:rPr>
            </w:pPr>
            <w:r w:rsidRPr="00494ACE">
              <w:rPr>
                <w:rFonts w:ascii="Times New Roman" w:eastAsia="Times New Roman" w:hAnsi="Times New Roman" w:cs="Times New Roman"/>
                <w:b/>
                <w:bCs/>
                <w:i/>
                <w:sz w:val="22"/>
                <w:szCs w:val="22"/>
              </w:rPr>
              <w:t>Знания</w:t>
            </w:r>
          </w:p>
          <w:p w:rsidR="004322C5" w:rsidRPr="00494ACE" w:rsidRDefault="004322C5" w:rsidP="004322C5">
            <w:pPr>
              <w:rPr>
                <w:rFonts w:ascii="Times New Roman" w:hAnsi="Times New Roman"/>
                <w:sz w:val="22"/>
                <w:szCs w:val="22"/>
              </w:rPr>
            </w:pPr>
            <w:r w:rsidRPr="00494ACE">
              <w:rPr>
                <w:rFonts w:ascii="Times New Roman" w:hAnsi="Times New Roman"/>
                <w:sz w:val="22"/>
                <w:szCs w:val="22"/>
              </w:rPr>
              <w:t>основных философских учений;</w:t>
            </w:r>
          </w:p>
          <w:p w:rsidR="004322C5" w:rsidRPr="00494ACE" w:rsidRDefault="004322C5" w:rsidP="004322C5">
            <w:pPr>
              <w:rPr>
                <w:rFonts w:ascii="Times New Roman" w:hAnsi="Times New Roman"/>
                <w:sz w:val="22"/>
                <w:szCs w:val="22"/>
              </w:rPr>
            </w:pPr>
            <w:r w:rsidRPr="00494ACE">
              <w:rPr>
                <w:rFonts w:ascii="Times New Roman" w:hAnsi="Times New Roman"/>
                <w:sz w:val="22"/>
                <w:szCs w:val="22"/>
              </w:rPr>
              <w:t>главных философских терминов и понятий</w:t>
            </w:r>
          </w:p>
          <w:p w:rsidR="009E78BB" w:rsidRPr="00494ACE" w:rsidRDefault="004322C5" w:rsidP="00494ACE">
            <w:pPr>
              <w:rPr>
                <w:rFonts w:ascii="Times New Roman" w:hAnsi="Times New Roman"/>
                <w:sz w:val="22"/>
                <w:szCs w:val="22"/>
              </w:rPr>
            </w:pPr>
            <w:r w:rsidRPr="00494ACE">
              <w:rPr>
                <w:rFonts w:ascii="Times New Roman" w:hAnsi="Times New Roman"/>
                <w:sz w:val="22"/>
                <w:szCs w:val="22"/>
              </w:rPr>
              <w:t>проблематики и предметного поля важнейших философских дисциплин</w:t>
            </w:r>
          </w:p>
        </w:tc>
        <w:tc>
          <w:tcPr>
            <w:tcW w:w="2976" w:type="dxa"/>
            <w:tcBorders>
              <w:top w:val="single" w:sz="4" w:space="0" w:color="auto"/>
              <w:left w:val="single" w:sz="4" w:space="0" w:color="auto"/>
              <w:bottom w:val="single" w:sz="4" w:space="0" w:color="auto"/>
              <w:right w:val="single" w:sz="4" w:space="0" w:color="auto"/>
            </w:tcBorders>
          </w:tcPr>
          <w:p w:rsidR="009E78BB" w:rsidRPr="00494ACE" w:rsidRDefault="00494ACE"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Демонстрация знаний основых филосовских понятий и учений;</w:t>
            </w:r>
          </w:p>
          <w:p w:rsidR="00494ACE" w:rsidRPr="00494ACE" w:rsidRDefault="00494ACE"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Решение проблематики и предметных проблем через основы философии</w:t>
            </w:r>
          </w:p>
        </w:tc>
        <w:tc>
          <w:tcPr>
            <w:tcW w:w="3544" w:type="dxa"/>
            <w:vMerge w:val="restart"/>
            <w:tcBorders>
              <w:top w:val="single" w:sz="4" w:space="0" w:color="auto"/>
              <w:left w:val="single" w:sz="4" w:space="0" w:color="auto"/>
              <w:right w:val="single" w:sz="4" w:space="0" w:color="auto"/>
            </w:tcBorders>
          </w:tcPr>
          <w:p w:rsidR="009E78BB" w:rsidRPr="00494ACE" w:rsidRDefault="009E78BB"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w:t>
            </w:r>
            <w:r w:rsidRPr="00494ACE">
              <w:rPr>
                <w:rFonts w:ascii="Times New Roman" w:eastAsia="Times New Roman" w:hAnsi="Times New Roman" w:cs="Times New Roman"/>
                <w:bCs/>
                <w:sz w:val="22"/>
                <w:szCs w:val="22"/>
              </w:rPr>
              <w:tab/>
              <w:t>Компьютерное тестирование на знание терминологии по теме;</w:t>
            </w:r>
          </w:p>
          <w:p w:rsidR="009E78BB" w:rsidRPr="00494ACE" w:rsidRDefault="009E78BB"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w:t>
            </w:r>
            <w:r w:rsidRPr="00494ACE">
              <w:rPr>
                <w:rFonts w:ascii="Times New Roman" w:eastAsia="Times New Roman" w:hAnsi="Times New Roman" w:cs="Times New Roman"/>
                <w:bCs/>
                <w:sz w:val="22"/>
                <w:szCs w:val="22"/>
              </w:rPr>
              <w:tab/>
              <w:t>Тестирование.</w:t>
            </w:r>
          </w:p>
          <w:p w:rsidR="009E78BB" w:rsidRPr="00494ACE" w:rsidRDefault="009E78BB"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w:t>
            </w:r>
            <w:r w:rsidRPr="00494ACE">
              <w:rPr>
                <w:rFonts w:ascii="Times New Roman" w:eastAsia="Times New Roman" w:hAnsi="Times New Roman" w:cs="Times New Roman"/>
                <w:bCs/>
                <w:sz w:val="22"/>
                <w:szCs w:val="22"/>
              </w:rPr>
              <w:tab/>
              <w:t>Самостоятельная работа.</w:t>
            </w:r>
          </w:p>
          <w:p w:rsidR="009E78BB" w:rsidRPr="00494ACE" w:rsidRDefault="009E78BB"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w:t>
            </w:r>
            <w:r w:rsidRPr="00494ACE">
              <w:rPr>
                <w:rFonts w:ascii="Times New Roman" w:eastAsia="Times New Roman" w:hAnsi="Times New Roman" w:cs="Times New Roman"/>
                <w:bCs/>
                <w:sz w:val="22"/>
                <w:szCs w:val="22"/>
              </w:rPr>
              <w:tab/>
              <w:t>Семинар</w:t>
            </w:r>
          </w:p>
          <w:p w:rsidR="009E78BB" w:rsidRPr="00494ACE" w:rsidRDefault="009E78BB"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w:t>
            </w:r>
            <w:r w:rsidRPr="00494ACE">
              <w:rPr>
                <w:rFonts w:ascii="Times New Roman" w:eastAsia="Times New Roman" w:hAnsi="Times New Roman" w:cs="Times New Roman"/>
                <w:bCs/>
                <w:sz w:val="22"/>
                <w:szCs w:val="22"/>
              </w:rPr>
              <w:tab/>
              <w:t>Наблюдение за выполнением задания. (деятельностью студента)</w:t>
            </w:r>
          </w:p>
          <w:p w:rsidR="009E78BB" w:rsidRPr="00494ACE" w:rsidRDefault="009E78BB"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w:t>
            </w:r>
            <w:r w:rsidRPr="00494ACE">
              <w:rPr>
                <w:rFonts w:ascii="Times New Roman" w:eastAsia="Times New Roman" w:hAnsi="Times New Roman" w:cs="Times New Roman"/>
                <w:bCs/>
                <w:sz w:val="22"/>
                <w:szCs w:val="22"/>
              </w:rPr>
              <w:tab/>
              <w:t>Подготовка и выступление с док</w:t>
            </w:r>
            <w:r w:rsidR="00494ACE" w:rsidRPr="00494ACE">
              <w:rPr>
                <w:rFonts w:ascii="Times New Roman" w:eastAsia="Times New Roman" w:hAnsi="Times New Roman" w:cs="Times New Roman"/>
                <w:bCs/>
                <w:sz w:val="22"/>
                <w:szCs w:val="22"/>
              </w:rPr>
              <w:t>ладом, сообщением, презентацией</w:t>
            </w:r>
          </w:p>
          <w:p w:rsidR="009E78BB" w:rsidRPr="00494ACE" w:rsidRDefault="009E78BB" w:rsidP="009E78BB">
            <w:pPr>
              <w:jc w:val="both"/>
              <w:rPr>
                <w:rFonts w:ascii="Times New Roman" w:eastAsia="Times New Roman" w:hAnsi="Times New Roman" w:cs="Times New Roman"/>
                <w:bCs/>
                <w:sz w:val="22"/>
                <w:szCs w:val="22"/>
              </w:rPr>
            </w:pPr>
            <w:r w:rsidRPr="00494ACE">
              <w:rPr>
                <w:rFonts w:ascii="Times New Roman" w:eastAsia="Times New Roman" w:hAnsi="Times New Roman" w:cs="Times New Roman"/>
                <w:bCs/>
                <w:sz w:val="22"/>
                <w:szCs w:val="22"/>
              </w:rPr>
              <w:t>•</w:t>
            </w:r>
            <w:r w:rsidRPr="00494ACE">
              <w:rPr>
                <w:rFonts w:ascii="Times New Roman" w:eastAsia="Times New Roman" w:hAnsi="Times New Roman" w:cs="Times New Roman"/>
                <w:bCs/>
                <w:sz w:val="22"/>
                <w:szCs w:val="22"/>
              </w:rPr>
              <w:tab/>
              <w:t>Решение ситуационной задачи.</w:t>
            </w:r>
          </w:p>
          <w:p w:rsidR="009E78BB" w:rsidRPr="00494ACE" w:rsidRDefault="009E78BB" w:rsidP="009E78BB">
            <w:pPr>
              <w:jc w:val="both"/>
              <w:rPr>
                <w:rFonts w:ascii="Times New Roman" w:eastAsia="Times New Roman" w:hAnsi="Times New Roman" w:cs="Times New Roman"/>
                <w:bCs/>
                <w:sz w:val="22"/>
                <w:szCs w:val="22"/>
              </w:rPr>
            </w:pPr>
          </w:p>
        </w:tc>
      </w:tr>
      <w:tr w:rsidR="009E78BB" w:rsidRPr="00E65C6C" w:rsidTr="00494ACE">
        <w:trPr>
          <w:trHeight w:val="3314"/>
        </w:trPr>
        <w:tc>
          <w:tcPr>
            <w:tcW w:w="3120" w:type="dxa"/>
            <w:tcBorders>
              <w:top w:val="single" w:sz="4" w:space="0" w:color="auto"/>
              <w:left w:val="single" w:sz="4" w:space="0" w:color="auto"/>
              <w:right w:val="single" w:sz="4" w:space="0" w:color="auto"/>
            </w:tcBorders>
            <w:hideMark/>
          </w:tcPr>
          <w:p w:rsidR="009E78BB" w:rsidRPr="00494ACE" w:rsidRDefault="009E78BB" w:rsidP="009E78BB">
            <w:pPr>
              <w:rPr>
                <w:rFonts w:ascii="Times New Roman" w:eastAsia="Times New Roman" w:hAnsi="Times New Roman" w:cs="Times New Roman"/>
                <w:b/>
                <w:sz w:val="22"/>
                <w:szCs w:val="22"/>
              </w:rPr>
            </w:pPr>
            <w:r w:rsidRPr="00494ACE">
              <w:rPr>
                <w:rFonts w:ascii="Times New Roman" w:eastAsia="Times New Roman" w:hAnsi="Times New Roman" w:cs="Times New Roman"/>
                <w:b/>
                <w:bCs/>
                <w:i/>
                <w:sz w:val="22"/>
                <w:szCs w:val="22"/>
              </w:rPr>
              <w:t>Умения</w:t>
            </w:r>
          </w:p>
          <w:p w:rsidR="004322C5" w:rsidRPr="00494ACE" w:rsidRDefault="004322C5" w:rsidP="004322C5">
            <w:pPr>
              <w:rPr>
                <w:rFonts w:ascii="Times New Roman" w:hAnsi="Times New Roman"/>
                <w:sz w:val="22"/>
                <w:szCs w:val="22"/>
              </w:rPr>
            </w:pPr>
            <w:r w:rsidRPr="00494ACE">
              <w:rPr>
                <w:rFonts w:ascii="Times New Roman" w:hAnsi="Times New Roman"/>
                <w:sz w:val="22"/>
                <w:szCs w:val="22"/>
              </w:rPr>
              <w:t>ориентироваться в истории развития философского знания;</w:t>
            </w:r>
          </w:p>
          <w:p w:rsidR="004322C5" w:rsidRPr="00494ACE" w:rsidRDefault="004322C5" w:rsidP="004322C5">
            <w:pPr>
              <w:rPr>
                <w:rFonts w:ascii="Times New Roman" w:hAnsi="Times New Roman"/>
                <w:sz w:val="22"/>
                <w:szCs w:val="22"/>
              </w:rPr>
            </w:pPr>
            <w:r w:rsidRPr="00494ACE">
              <w:rPr>
                <w:rFonts w:ascii="Times New Roman" w:hAnsi="Times New Roman"/>
                <w:sz w:val="22"/>
                <w:szCs w:val="22"/>
              </w:rPr>
              <w:t xml:space="preserve">вырабатывать свою точку зрения и аргументированно дискутировать по важнейшим проблемам философии. </w:t>
            </w:r>
          </w:p>
          <w:p w:rsidR="009E78BB" w:rsidRPr="00494ACE" w:rsidRDefault="004322C5" w:rsidP="004322C5">
            <w:pPr>
              <w:jc w:val="both"/>
              <w:rPr>
                <w:rFonts w:ascii="Times New Roman" w:eastAsia="Times New Roman" w:hAnsi="Times New Roman" w:cs="Times New Roman"/>
                <w:b/>
                <w:sz w:val="22"/>
                <w:szCs w:val="22"/>
              </w:rPr>
            </w:pPr>
            <w:r w:rsidRPr="00494ACE">
              <w:rPr>
                <w:rFonts w:ascii="Times New Roman" w:hAnsi="Times New Roman"/>
                <w:sz w:val="22"/>
                <w:szCs w:val="22"/>
              </w:rPr>
              <w:t>применять полученные в курсе изучения философии знания в практической, в том числе и профессиональной, деятельности</w:t>
            </w:r>
          </w:p>
        </w:tc>
        <w:tc>
          <w:tcPr>
            <w:tcW w:w="2976" w:type="dxa"/>
            <w:tcBorders>
              <w:top w:val="single" w:sz="4" w:space="0" w:color="auto"/>
              <w:left w:val="single" w:sz="4" w:space="0" w:color="auto"/>
              <w:bottom w:val="single" w:sz="4" w:space="0" w:color="auto"/>
              <w:right w:val="single" w:sz="4" w:space="0" w:color="auto"/>
            </w:tcBorders>
            <w:hideMark/>
          </w:tcPr>
          <w:p w:rsidR="009E78BB" w:rsidRPr="00494ACE" w:rsidRDefault="00494ACE" w:rsidP="00494ACE">
            <w:pPr>
              <w:rPr>
                <w:rFonts w:ascii="Times New Roman" w:eastAsia="Times New Roman" w:hAnsi="Times New Roman" w:cs="Times New Roman"/>
                <w:sz w:val="22"/>
                <w:szCs w:val="22"/>
              </w:rPr>
            </w:pPr>
            <w:r w:rsidRPr="00494ACE">
              <w:rPr>
                <w:rFonts w:ascii="Times New Roman" w:eastAsia="Times New Roman" w:hAnsi="Times New Roman" w:cs="Times New Roman"/>
                <w:sz w:val="22"/>
                <w:szCs w:val="22"/>
              </w:rPr>
              <w:t>Демонстрация умений отстаивать свою точку зрния и аргументировать свои высказивания, поддерживать дискусию по основным проблемам философии; демонстрация применения полученных знаний в профессиональной деятельности</w:t>
            </w:r>
          </w:p>
        </w:tc>
        <w:tc>
          <w:tcPr>
            <w:tcW w:w="3544" w:type="dxa"/>
            <w:vMerge/>
            <w:tcBorders>
              <w:left w:val="single" w:sz="4" w:space="0" w:color="auto"/>
              <w:right w:val="single" w:sz="4" w:space="0" w:color="auto"/>
            </w:tcBorders>
            <w:hideMark/>
          </w:tcPr>
          <w:p w:rsidR="009E78BB" w:rsidRPr="00494ACE" w:rsidRDefault="009E78BB" w:rsidP="009E78BB">
            <w:pPr>
              <w:rPr>
                <w:rFonts w:ascii="Times New Roman" w:eastAsia="Times New Roman" w:hAnsi="Times New Roman" w:cs="Times New Roman"/>
                <w:bCs/>
                <w:sz w:val="22"/>
                <w:szCs w:val="22"/>
              </w:rPr>
            </w:pPr>
          </w:p>
        </w:tc>
      </w:tr>
    </w:tbl>
    <w:p w:rsidR="00F12C76" w:rsidRDefault="00F12C76" w:rsidP="000D2D25">
      <w:pPr>
        <w:ind w:firstLine="709"/>
        <w:contextualSpacing/>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4338F"/>
    <w:multiLevelType w:val="hybridMultilevel"/>
    <w:tmpl w:val="59B01C8C"/>
    <w:lvl w:ilvl="0" w:tplc="79B477A4">
      <w:numFmt w:val="bullet"/>
      <w:lvlText w:val="-"/>
      <w:lvlJc w:val="left"/>
      <w:pPr>
        <w:ind w:left="815" w:hanging="140"/>
      </w:pPr>
      <w:rPr>
        <w:rFonts w:ascii="Times New Roman" w:eastAsia="Times New Roman" w:hAnsi="Times New Roman" w:cs="Times New Roman" w:hint="default"/>
        <w:w w:val="100"/>
        <w:sz w:val="24"/>
        <w:szCs w:val="24"/>
        <w:lang w:val="ru-RU" w:eastAsia="en-US" w:bidi="ar-SA"/>
      </w:rPr>
    </w:lvl>
    <w:lvl w:ilvl="1" w:tplc="5F3E67EC">
      <w:numFmt w:val="bullet"/>
      <w:lvlText w:val="•"/>
      <w:lvlJc w:val="left"/>
      <w:pPr>
        <w:ind w:left="1826" w:hanging="140"/>
      </w:pPr>
      <w:rPr>
        <w:rFonts w:hint="default"/>
        <w:lang w:val="ru-RU" w:eastAsia="en-US" w:bidi="ar-SA"/>
      </w:rPr>
    </w:lvl>
    <w:lvl w:ilvl="2" w:tplc="37E808A6">
      <w:numFmt w:val="bullet"/>
      <w:lvlText w:val="•"/>
      <w:lvlJc w:val="left"/>
      <w:pPr>
        <w:ind w:left="2833" w:hanging="140"/>
      </w:pPr>
      <w:rPr>
        <w:rFonts w:hint="default"/>
        <w:lang w:val="ru-RU" w:eastAsia="en-US" w:bidi="ar-SA"/>
      </w:rPr>
    </w:lvl>
    <w:lvl w:ilvl="3" w:tplc="30EEAA74">
      <w:numFmt w:val="bullet"/>
      <w:lvlText w:val="•"/>
      <w:lvlJc w:val="left"/>
      <w:pPr>
        <w:ind w:left="3839" w:hanging="140"/>
      </w:pPr>
      <w:rPr>
        <w:rFonts w:hint="default"/>
        <w:lang w:val="ru-RU" w:eastAsia="en-US" w:bidi="ar-SA"/>
      </w:rPr>
    </w:lvl>
    <w:lvl w:ilvl="4" w:tplc="B69AB374">
      <w:numFmt w:val="bullet"/>
      <w:lvlText w:val="•"/>
      <w:lvlJc w:val="left"/>
      <w:pPr>
        <w:ind w:left="4846" w:hanging="140"/>
      </w:pPr>
      <w:rPr>
        <w:rFonts w:hint="default"/>
        <w:lang w:val="ru-RU" w:eastAsia="en-US" w:bidi="ar-SA"/>
      </w:rPr>
    </w:lvl>
    <w:lvl w:ilvl="5" w:tplc="180E5AAC">
      <w:numFmt w:val="bullet"/>
      <w:lvlText w:val="•"/>
      <w:lvlJc w:val="left"/>
      <w:pPr>
        <w:ind w:left="5853" w:hanging="140"/>
      </w:pPr>
      <w:rPr>
        <w:rFonts w:hint="default"/>
        <w:lang w:val="ru-RU" w:eastAsia="en-US" w:bidi="ar-SA"/>
      </w:rPr>
    </w:lvl>
    <w:lvl w:ilvl="6" w:tplc="008AE6C8">
      <w:numFmt w:val="bullet"/>
      <w:lvlText w:val="•"/>
      <w:lvlJc w:val="left"/>
      <w:pPr>
        <w:ind w:left="6859" w:hanging="140"/>
      </w:pPr>
      <w:rPr>
        <w:rFonts w:hint="default"/>
        <w:lang w:val="ru-RU" w:eastAsia="en-US" w:bidi="ar-SA"/>
      </w:rPr>
    </w:lvl>
    <w:lvl w:ilvl="7" w:tplc="42368F8A">
      <w:numFmt w:val="bullet"/>
      <w:lvlText w:val="•"/>
      <w:lvlJc w:val="left"/>
      <w:pPr>
        <w:ind w:left="7866" w:hanging="140"/>
      </w:pPr>
      <w:rPr>
        <w:rFonts w:hint="default"/>
        <w:lang w:val="ru-RU" w:eastAsia="en-US" w:bidi="ar-SA"/>
      </w:rPr>
    </w:lvl>
    <w:lvl w:ilvl="8" w:tplc="3550CE08">
      <w:numFmt w:val="bullet"/>
      <w:lvlText w:val="•"/>
      <w:lvlJc w:val="left"/>
      <w:pPr>
        <w:ind w:left="8873" w:hanging="140"/>
      </w:pPr>
      <w:rPr>
        <w:rFonts w:hint="default"/>
        <w:lang w:val="ru-RU" w:eastAsia="en-US" w:bidi="ar-SA"/>
      </w:rPr>
    </w:lvl>
  </w:abstractNum>
  <w:abstractNum w:abstractNumId="1"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54405E91"/>
    <w:multiLevelType w:val="multilevel"/>
    <w:tmpl w:val="11BA866A"/>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4935957"/>
    <w:multiLevelType w:val="hybridMultilevel"/>
    <w:tmpl w:val="2A36D980"/>
    <w:lvl w:ilvl="0" w:tplc="7E9A52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A36185A"/>
    <w:multiLevelType w:val="hybridMultilevel"/>
    <w:tmpl w:val="44828740"/>
    <w:lvl w:ilvl="0" w:tplc="2C22770E">
      <w:start w:val="1"/>
      <w:numFmt w:val="decimal"/>
      <w:lvlText w:val="%1"/>
      <w:lvlJc w:val="left"/>
      <w:pPr>
        <w:ind w:left="581" w:hanging="180"/>
      </w:pPr>
      <w:rPr>
        <w:rFonts w:ascii="Times New Roman" w:eastAsia="Times New Roman" w:hAnsi="Times New Roman" w:cs="Times New Roman" w:hint="default"/>
        <w:w w:val="100"/>
        <w:sz w:val="24"/>
        <w:szCs w:val="24"/>
        <w:lang w:val="ru-RU" w:eastAsia="en-US" w:bidi="ar-SA"/>
      </w:rPr>
    </w:lvl>
    <w:lvl w:ilvl="1" w:tplc="ECD0957C">
      <w:start w:val="1"/>
      <w:numFmt w:val="decimal"/>
      <w:lvlText w:val="%2"/>
      <w:lvlJc w:val="left"/>
      <w:pPr>
        <w:ind w:left="864" w:hanging="180"/>
        <w:jc w:val="right"/>
      </w:pPr>
      <w:rPr>
        <w:rFonts w:ascii="Times New Roman" w:eastAsia="Times New Roman" w:hAnsi="Times New Roman" w:cs="Times New Roman" w:hint="default"/>
        <w:b/>
        <w:bCs/>
        <w:w w:val="100"/>
        <w:sz w:val="24"/>
        <w:szCs w:val="24"/>
        <w:lang w:val="ru-RU" w:eastAsia="en-US" w:bidi="ar-SA"/>
      </w:rPr>
    </w:lvl>
    <w:lvl w:ilvl="2" w:tplc="35382880">
      <w:numFmt w:val="none"/>
      <w:lvlText w:val=""/>
      <w:lvlJc w:val="left"/>
      <w:pPr>
        <w:tabs>
          <w:tab w:val="num" w:pos="360"/>
        </w:tabs>
      </w:pPr>
    </w:lvl>
    <w:lvl w:ilvl="3" w:tplc="4476ADA6">
      <w:numFmt w:val="bullet"/>
      <w:lvlText w:val="-"/>
      <w:lvlJc w:val="left"/>
      <w:pPr>
        <w:ind w:left="684" w:hanging="140"/>
      </w:pPr>
      <w:rPr>
        <w:rFonts w:ascii="Times New Roman" w:eastAsia="Times New Roman" w:hAnsi="Times New Roman" w:cs="Times New Roman" w:hint="default"/>
        <w:w w:val="100"/>
        <w:sz w:val="24"/>
        <w:szCs w:val="24"/>
        <w:lang w:val="ru-RU" w:eastAsia="en-US" w:bidi="ar-SA"/>
      </w:rPr>
    </w:lvl>
    <w:lvl w:ilvl="4" w:tplc="30F20154">
      <w:numFmt w:val="bullet"/>
      <w:lvlText w:val="•"/>
      <w:lvlJc w:val="left"/>
      <w:pPr>
        <w:ind w:left="2366" w:hanging="140"/>
      </w:pPr>
      <w:rPr>
        <w:rFonts w:hint="default"/>
        <w:lang w:val="ru-RU" w:eastAsia="en-US" w:bidi="ar-SA"/>
      </w:rPr>
    </w:lvl>
    <w:lvl w:ilvl="5" w:tplc="605E5D0E">
      <w:numFmt w:val="bullet"/>
      <w:lvlText w:val="•"/>
      <w:lvlJc w:val="left"/>
      <w:pPr>
        <w:ind w:left="3693" w:hanging="140"/>
      </w:pPr>
      <w:rPr>
        <w:rFonts w:hint="default"/>
        <w:lang w:val="ru-RU" w:eastAsia="en-US" w:bidi="ar-SA"/>
      </w:rPr>
    </w:lvl>
    <w:lvl w:ilvl="6" w:tplc="3DC2B638">
      <w:numFmt w:val="bullet"/>
      <w:lvlText w:val="•"/>
      <w:lvlJc w:val="left"/>
      <w:pPr>
        <w:ind w:left="5019" w:hanging="140"/>
      </w:pPr>
      <w:rPr>
        <w:rFonts w:hint="default"/>
        <w:lang w:val="ru-RU" w:eastAsia="en-US" w:bidi="ar-SA"/>
      </w:rPr>
    </w:lvl>
    <w:lvl w:ilvl="7" w:tplc="30DE10D8">
      <w:numFmt w:val="bullet"/>
      <w:lvlText w:val="•"/>
      <w:lvlJc w:val="left"/>
      <w:pPr>
        <w:ind w:left="6346" w:hanging="140"/>
      </w:pPr>
      <w:rPr>
        <w:rFonts w:hint="default"/>
        <w:lang w:val="ru-RU" w:eastAsia="en-US" w:bidi="ar-SA"/>
      </w:rPr>
    </w:lvl>
    <w:lvl w:ilvl="8" w:tplc="7DA2306E">
      <w:numFmt w:val="bullet"/>
      <w:lvlText w:val="•"/>
      <w:lvlJc w:val="left"/>
      <w:pPr>
        <w:ind w:left="7673" w:hanging="140"/>
      </w:pPr>
      <w:rPr>
        <w:rFonts w:hint="default"/>
        <w:lang w:val="ru-RU" w:eastAsia="en-US" w:bidi="ar-SA"/>
      </w:rPr>
    </w:lvl>
  </w:abstractNum>
  <w:abstractNum w:abstractNumId="5" w15:restartNumberingAfterBreak="0">
    <w:nsid w:val="60DB0DE2"/>
    <w:multiLevelType w:val="hybridMultilevel"/>
    <w:tmpl w:val="81B6B4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E1D5F"/>
    <w:rsid w:val="000D2D25"/>
    <w:rsid w:val="001641E0"/>
    <w:rsid w:val="004322C5"/>
    <w:rsid w:val="00494ACE"/>
    <w:rsid w:val="004A6519"/>
    <w:rsid w:val="004E1D5F"/>
    <w:rsid w:val="005B3217"/>
    <w:rsid w:val="005E04EB"/>
    <w:rsid w:val="006C0B77"/>
    <w:rsid w:val="006D0E63"/>
    <w:rsid w:val="00713199"/>
    <w:rsid w:val="008242FF"/>
    <w:rsid w:val="00870751"/>
    <w:rsid w:val="00922C48"/>
    <w:rsid w:val="009D61EF"/>
    <w:rsid w:val="009E78BB"/>
    <w:rsid w:val="00A23E33"/>
    <w:rsid w:val="00A70861"/>
    <w:rsid w:val="00A77EB1"/>
    <w:rsid w:val="00B915B7"/>
    <w:rsid w:val="00B97AFE"/>
    <w:rsid w:val="00D15DFD"/>
    <w:rsid w:val="00D6413E"/>
    <w:rsid w:val="00EA59DF"/>
    <w:rsid w:val="00EE4070"/>
    <w:rsid w:val="00F12C76"/>
    <w:rsid w:val="00F87921"/>
    <w:rsid w:val="00F913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B24873-D3CB-4D92-BD15-B25E4DA58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3E33"/>
    <w:pPr>
      <w:spacing w:after="0" w:line="240" w:lineRule="auto"/>
    </w:pPr>
    <w:rPr>
      <w:rFonts w:ascii="Calibri" w:eastAsia="Calibri" w:hAnsi="Calibri" w:cs="Arial"/>
      <w:sz w:val="20"/>
      <w:szCs w:val="20"/>
      <w:lang w:eastAsia="ru-RU"/>
    </w:rPr>
  </w:style>
  <w:style w:type="paragraph" w:styleId="1">
    <w:name w:val="heading 1"/>
    <w:basedOn w:val="a"/>
    <w:next w:val="a"/>
    <w:link w:val="10"/>
    <w:qFormat/>
    <w:rsid w:val="000D2D25"/>
    <w:pPr>
      <w:keepNext/>
      <w:autoSpaceDE w:val="0"/>
      <w:autoSpaceDN w:val="0"/>
      <w:spacing w:after="200" w:line="276" w:lineRule="auto"/>
      <w:ind w:firstLine="284"/>
      <w:outlineLvl w:val="0"/>
    </w:pPr>
    <w:rPr>
      <w:rFonts w:asciiTheme="minorHAnsi" w:eastAsiaTheme="minorEastAsia" w:hAnsiTheme="minorHAnsi" w:cstheme="min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23E33"/>
    <w:pPr>
      <w:widowControl w:val="0"/>
      <w:autoSpaceDE w:val="0"/>
      <w:autoSpaceDN w:val="0"/>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A23E33"/>
    <w:rPr>
      <w:rFonts w:ascii="Times New Roman" w:eastAsia="Times New Roman" w:hAnsi="Times New Roman" w:cs="Times New Roman"/>
      <w:sz w:val="24"/>
      <w:szCs w:val="24"/>
    </w:rPr>
  </w:style>
  <w:style w:type="paragraph" w:customStyle="1" w:styleId="21">
    <w:name w:val="Заголовок 21"/>
    <w:basedOn w:val="a"/>
    <w:uiPriority w:val="1"/>
    <w:qFormat/>
    <w:rsid w:val="00A23E33"/>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A23E33"/>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5">
    <w:name w:val="List Paragraph"/>
    <w:aliases w:val="Содержание. 2 уровень"/>
    <w:basedOn w:val="a"/>
    <w:link w:val="a6"/>
    <w:uiPriority w:val="34"/>
    <w:qFormat/>
    <w:rsid w:val="00A23E33"/>
    <w:pPr>
      <w:widowControl w:val="0"/>
      <w:autoSpaceDE w:val="0"/>
      <w:autoSpaceDN w:val="0"/>
      <w:spacing w:before="41"/>
      <w:ind w:left="856" w:hanging="361"/>
    </w:pPr>
    <w:rPr>
      <w:rFonts w:ascii="Times New Roman" w:eastAsia="Times New Roman" w:hAnsi="Times New Roman" w:cs="Times New Roman"/>
      <w:sz w:val="22"/>
      <w:szCs w:val="22"/>
      <w:lang w:eastAsia="en-US"/>
    </w:rPr>
  </w:style>
  <w:style w:type="paragraph" w:customStyle="1" w:styleId="TableParagraph">
    <w:name w:val="Table Paragraph"/>
    <w:basedOn w:val="a"/>
    <w:uiPriority w:val="1"/>
    <w:qFormat/>
    <w:rsid w:val="00A23E33"/>
    <w:pPr>
      <w:widowControl w:val="0"/>
      <w:autoSpaceDE w:val="0"/>
      <w:autoSpaceDN w:val="0"/>
    </w:pPr>
    <w:rPr>
      <w:rFonts w:ascii="Times New Roman" w:eastAsia="Times New Roman" w:hAnsi="Times New Roman" w:cs="Times New Roman"/>
      <w:sz w:val="22"/>
      <w:szCs w:val="22"/>
      <w:lang w:eastAsia="en-US"/>
    </w:rPr>
  </w:style>
  <w:style w:type="character" w:styleId="a7">
    <w:name w:val="Emphasis"/>
    <w:basedOn w:val="a0"/>
    <w:uiPriority w:val="20"/>
    <w:qFormat/>
    <w:rsid w:val="00A23E33"/>
    <w:rPr>
      <w:rFonts w:cs="Times New Roman"/>
      <w:i/>
    </w:rPr>
  </w:style>
  <w:style w:type="paragraph" w:customStyle="1" w:styleId="Default">
    <w:name w:val="Default"/>
    <w:rsid w:val="00A23E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markedcontent">
    <w:name w:val="markedcontent"/>
    <w:basedOn w:val="a0"/>
    <w:rsid w:val="00A23E33"/>
  </w:style>
  <w:style w:type="character" w:styleId="a8">
    <w:name w:val="Hyperlink"/>
    <w:basedOn w:val="a0"/>
    <w:uiPriority w:val="99"/>
    <w:semiHidden/>
    <w:unhideWhenUsed/>
    <w:rsid w:val="005B3217"/>
    <w:rPr>
      <w:color w:val="0000FF"/>
      <w:u w:val="single"/>
    </w:rPr>
  </w:style>
  <w:style w:type="character" w:customStyle="1" w:styleId="10">
    <w:name w:val="Заголовок 1 Знак"/>
    <w:basedOn w:val="a0"/>
    <w:link w:val="1"/>
    <w:rsid w:val="000D2D25"/>
    <w:rPr>
      <w:rFonts w:eastAsiaTheme="minorEastAsia"/>
      <w:sz w:val="24"/>
      <w:szCs w:val="24"/>
      <w:lang w:eastAsia="ru-RU"/>
    </w:rPr>
  </w:style>
  <w:style w:type="character" w:customStyle="1" w:styleId="a6">
    <w:name w:val="Абзац списка Знак"/>
    <w:aliases w:val="Содержание. 2 уровень Знак"/>
    <w:link w:val="a5"/>
    <w:uiPriority w:val="34"/>
    <w:qFormat/>
    <w:locked/>
    <w:rsid w:val="004A651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rait.ru/bcode/5161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rait.ru/bcode/532632" TargetMode="External"/><Relationship Id="rId5" Type="http://schemas.openxmlformats.org/officeDocument/2006/relationships/hyperlink" Target="https://urait.ru/bcode/53169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1</Pages>
  <Words>4419</Words>
  <Characters>25191</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HomePC</dc:creator>
  <cp:keywords/>
  <dc:description/>
  <cp:lastModifiedBy>User 8</cp:lastModifiedBy>
  <cp:revision>6</cp:revision>
  <dcterms:created xsi:type="dcterms:W3CDTF">2023-08-14T08:42:00Z</dcterms:created>
  <dcterms:modified xsi:type="dcterms:W3CDTF">2023-10-16T10:53:00Z</dcterms:modified>
</cp:coreProperties>
</file>